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D9648E" w14:textId="77777777" w:rsidR="0068368C" w:rsidRPr="00863A40" w:rsidRDefault="0068368C" w:rsidP="00C137B7">
      <w:pPr>
        <w:spacing w:line="360" w:lineRule="auto"/>
        <w:contextualSpacing/>
        <w:rPr>
          <w:rFonts w:ascii="Tahoma" w:hAnsi="Tahoma" w:cs="Tahoma"/>
          <w:b/>
          <w:bCs/>
          <w:color w:val="000000"/>
          <w:sz w:val="24"/>
          <w:szCs w:val="24"/>
        </w:rPr>
      </w:pPr>
    </w:p>
    <w:p w14:paraId="5FF38515" w14:textId="77777777" w:rsidR="000F1A86" w:rsidRPr="00520784" w:rsidRDefault="005363CB" w:rsidP="00C137B7">
      <w:pPr>
        <w:pStyle w:val="Tekstkomentarza"/>
        <w:spacing w:line="360" w:lineRule="auto"/>
        <w:contextualSpacing/>
        <w:rPr>
          <w:rFonts w:ascii="Tahoma" w:hAnsi="Tahoma" w:cs="Tahoma"/>
          <w:b/>
          <w:color w:val="000000" w:themeColor="text1"/>
          <w:sz w:val="28"/>
          <w:szCs w:val="28"/>
        </w:rPr>
      </w:pPr>
      <w:r w:rsidRPr="00520784">
        <w:rPr>
          <w:rFonts w:ascii="Tahoma" w:hAnsi="Tahoma" w:cs="Tahoma"/>
          <w:b/>
          <w:color w:val="000000" w:themeColor="text1"/>
          <w:sz w:val="28"/>
          <w:szCs w:val="28"/>
        </w:rPr>
        <w:t>ZASAD</w:t>
      </w:r>
      <w:r w:rsidR="000F1A86" w:rsidRPr="00520784">
        <w:rPr>
          <w:rFonts w:ascii="Tahoma" w:hAnsi="Tahoma" w:cs="Tahoma"/>
          <w:b/>
          <w:color w:val="000000" w:themeColor="text1"/>
          <w:sz w:val="28"/>
          <w:szCs w:val="28"/>
        </w:rPr>
        <w:t>Y</w:t>
      </w:r>
    </w:p>
    <w:p w14:paraId="1C456D3E" w14:textId="77777777" w:rsidR="000813D3" w:rsidRPr="00520784" w:rsidRDefault="00E84129" w:rsidP="00C137B7">
      <w:pPr>
        <w:pStyle w:val="Tekstkomentarza"/>
        <w:spacing w:line="360" w:lineRule="auto"/>
        <w:ind w:right="-94"/>
        <w:contextualSpacing/>
        <w:rPr>
          <w:rFonts w:ascii="Tahoma" w:hAnsi="Tahoma" w:cs="Tahoma"/>
          <w:b/>
          <w:color w:val="000000" w:themeColor="text1"/>
          <w:sz w:val="28"/>
          <w:szCs w:val="28"/>
        </w:rPr>
      </w:pPr>
      <w:r w:rsidRPr="00520784">
        <w:rPr>
          <w:rFonts w:ascii="Tahoma" w:hAnsi="Tahoma" w:cs="Tahoma"/>
          <w:b/>
          <w:color w:val="000000" w:themeColor="text1"/>
          <w:sz w:val="28"/>
          <w:szCs w:val="28"/>
        </w:rPr>
        <w:t xml:space="preserve">przyznawania </w:t>
      </w:r>
      <w:r w:rsidR="00040370" w:rsidRPr="00520784">
        <w:rPr>
          <w:rFonts w:ascii="Tahoma" w:hAnsi="Tahoma" w:cs="Tahoma"/>
          <w:b/>
          <w:color w:val="000000" w:themeColor="text1"/>
          <w:sz w:val="28"/>
          <w:szCs w:val="28"/>
        </w:rPr>
        <w:t xml:space="preserve">jednorazowo </w:t>
      </w:r>
      <w:r w:rsidR="00954DF8" w:rsidRPr="00520784">
        <w:rPr>
          <w:rFonts w:ascii="Tahoma" w:hAnsi="Tahoma" w:cs="Tahoma"/>
          <w:b/>
          <w:color w:val="000000" w:themeColor="text1"/>
          <w:sz w:val="28"/>
          <w:szCs w:val="28"/>
        </w:rPr>
        <w:t>środków</w:t>
      </w:r>
      <w:r w:rsidR="00264232" w:rsidRPr="00520784">
        <w:rPr>
          <w:rFonts w:ascii="Tahoma" w:hAnsi="Tahoma" w:cs="Tahoma"/>
          <w:b/>
          <w:color w:val="000000" w:themeColor="text1"/>
          <w:sz w:val="28"/>
          <w:szCs w:val="28"/>
        </w:rPr>
        <w:t xml:space="preserve"> </w:t>
      </w:r>
      <w:r w:rsidR="001F5DFD" w:rsidRPr="00520784">
        <w:rPr>
          <w:rFonts w:ascii="Tahoma" w:hAnsi="Tahoma" w:cs="Tahoma"/>
          <w:b/>
          <w:color w:val="000000" w:themeColor="text1"/>
          <w:sz w:val="28"/>
          <w:szCs w:val="28"/>
        </w:rPr>
        <w:t>z</w:t>
      </w:r>
      <w:r w:rsidRPr="00520784">
        <w:rPr>
          <w:rFonts w:ascii="Tahoma" w:hAnsi="Tahoma" w:cs="Tahoma"/>
          <w:b/>
          <w:color w:val="000000" w:themeColor="text1"/>
          <w:sz w:val="28"/>
          <w:szCs w:val="28"/>
        </w:rPr>
        <w:t xml:space="preserve"> </w:t>
      </w:r>
      <w:r w:rsidR="000D3189" w:rsidRPr="00520784">
        <w:rPr>
          <w:rFonts w:ascii="Tahoma" w:hAnsi="Tahoma" w:cs="Tahoma"/>
          <w:b/>
          <w:color w:val="000000" w:themeColor="text1"/>
          <w:sz w:val="28"/>
          <w:szCs w:val="28"/>
        </w:rPr>
        <w:t>Funduszu Pracy</w:t>
      </w:r>
    </w:p>
    <w:p w14:paraId="2E7CAB9B" w14:textId="77777777" w:rsidR="000C2E1E" w:rsidRPr="00520784" w:rsidRDefault="00954DF8" w:rsidP="00C137B7">
      <w:pPr>
        <w:pStyle w:val="Tekstkomentarza"/>
        <w:spacing w:line="360" w:lineRule="auto"/>
        <w:contextualSpacing/>
        <w:rPr>
          <w:rFonts w:ascii="Tahoma" w:hAnsi="Tahoma" w:cs="Tahoma"/>
          <w:b/>
          <w:color w:val="000000" w:themeColor="text1"/>
          <w:sz w:val="28"/>
          <w:szCs w:val="28"/>
          <w14:shadow w14:blurRad="50800" w14:dist="38100" w14:dir="2700000" w14:sx="100000" w14:sy="100000" w14:kx="0" w14:ky="0" w14:algn="tl">
            <w14:srgbClr w14:val="000000">
              <w14:alpha w14:val="60000"/>
            </w14:srgbClr>
          </w14:shadow>
        </w:rPr>
      </w:pPr>
      <w:r w:rsidRPr="00520784">
        <w:rPr>
          <w:rFonts w:ascii="Tahoma" w:hAnsi="Tahoma" w:cs="Tahoma"/>
          <w:b/>
          <w:color w:val="000000" w:themeColor="text1"/>
          <w:sz w:val="28"/>
          <w:szCs w:val="28"/>
        </w:rPr>
        <w:t xml:space="preserve">na </w:t>
      </w:r>
      <w:r w:rsidR="00E84129" w:rsidRPr="00520784">
        <w:rPr>
          <w:rFonts w:ascii="Tahoma" w:hAnsi="Tahoma" w:cs="Tahoma"/>
          <w:b/>
          <w:color w:val="000000" w:themeColor="text1"/>
          <w:sz w:val="28"/>
          <w:szCs w:val="28"/>
        </w:rPr>
        <w:t>podjęci</w:t>
      </w:r>
      <w:r w:rsidRPr="00520784">
        <w:rPr>
          <w:rFonts w:ascii="Tahoma" w:hAnsi="Tahoma" w:cs="Tahoma"/>
          <w:b/>
          <w:color w:val="000000" w:themeColor="text1"/>
          <w:sz w:val="28"/>
          <w:szCs w:val="28"/>
        </w:rPr>
        <w:t>e</w:t>
      </w:r>
      <w:r w:rsidR="00E84129" w:rsidRPr="00520784">
        <w:rPr>
          <w:rFonts w:ascii="Tahoma" w:hAnsi="Tahoma" w:cs="Tahoma"/>
          <w:b/>
          <w:color w:val="000000" w:themeColor="text1"/>
          <w:sz w:val="28"/>
          <w:szCs w:val="28"/>
        </w:rPr>
        <w:t xml:space="preserve"> działalności gospodarczej</w:t>
      </w:r>
    </w:p>
    <w:p w14:paraId="7FD0291B" w14:textId="77777777" w:rsidR="00144335" w:rsidRPr="00520784" w:rsidRDefault="00144335" w:rsidP="00C137B7">
      <w:pPr>
        <w:pStyle w:val="Tekstpodstawowy"/>
        <w:spacing w:after="0" w:line="360" w:lineRule="auto"/>
        <w:contextualSpacing/>
        <w:rPr>
          <w:rFonts w:ascii="Tahoma" w:hAnsi="Tahoma" w:cs="Tahoma"/>
          <w:b/>
          <w:bCs/>
          <w:color w:val="000000" w:themeColor="text1"/>
          <w:shd w:val="clear" w:color="auto" w:fill="FFFFFF"/>
        </w:rPr>
      </w:pPr>
    </w:p>
    <w:p w14:paraId="6FC5DBCE" w14:textId="77777777" w:rsidR="00E84129" w:rsidRPr="00520784" w:rsidRDefault="00E84129" w:rsidP="00C137B7">
      <w:pPr>
        <w:pStyle w:val="Tekstpodstawowy"/>
        <w:spacing w:after="0" w:line="360" w:lineRule="auto"/>
        <w:contextualSpacing/>
        <w:rPr>
          <w:rFonts w:ascii="Tahoma" w:hAnsi="Tahoma" w:cs="Tahoma"/>
          <w:b/>
          <w:bCs/>
          <w:color w:val="000000" w:themeColor="text1"/>
          <w:shd w:val="clear" w:color="auto" w:fill="FFFFFF"/>
        </w:rPr>
      </w:pPr>
      <w:r w:rsidRPr="00520784">
        <w:rPr>
          <w:rFonts w:ascii="Tahoma" w:hAnsi="Tahoma" w:cs="Tahoma"/>
          <w:b/>
          <w:bCs/>
          <w:color w:val="000000" w:themeColor="text1"/>
          <w:shd w:val="clear" w:color="auto" w:fill="FFFFFF"/>
        </w:rPr>
        <w:t>Rozdział I</w:t>
      </w:r>
    </w:p>
    <w:p w14:paraId="148E565D" w14:textId="77777777" w:rsidR="00E84129" w:rsidRPr="00520784" w:rsidRDefault="00E84129" w:rsidP="00C137B7">
      <w:pPr>
        <w:pStyle w:val="Tekstpodstawowy"/>
        <w:spacing w:after="0" w:line="360" w:lineRule="auto"/>
        <w:contextualSpacing/>
        <w:rPr>
          <w:rFonts w:ascii="Tahoma" w:hAnsi="Tahoma" w:cs="Tahoma"/>
          <w:b/>
          <w:bCs/>
          <w:color w:val="000000" w:themeColor="text1"/>
          <w:shd w:val="clear" w:color="auto" w:fill="FFFFFF"/>
        </w:rPr>
      </w:pPr>
      <w:r w:rsidRPr="00520784">
        <w:rPr>
          <w:rFonts w:ascii="Tahoma" w:hAnsi="Tahoma" w:cs="Tahoma"/>
          <w:b/>
          <w:bCs/>
          <w:color w:val="000000" w:themeColor="text1"/>
          <w:shd w:val="clear" w:color="auto" w:fill="FFFFFF"/>
        </w:rPr>
        <w:t>Postanowienia ogólne</w:t>
      </w:r>
    </w:p>
    <w:p w14:paraId="3393F03F" w14:textId="77777777" w:rsidR="00E84129" w:rsidRDefault="00EA5F6F" w:rsidP="00C137B7">
      <w:pPr>
        <w:pStyle w:val="Tekstpodstawowy"/>
        <w:spacing w:after="0" w:line="360" w:lineRule="auto"/>
        <w:ind w:left="284" w:hanging="284"/>
        <w:contextualSpacing/>
        <w:rPr>
          <w:rFonts w:ascii="Tahoma" w:hAnsi="Tahoma" w:cs="Tahoma"/>
          <w:b/>
          <w:color w:val="000000" w:themeColor="text1"/>
          <w:shd w:val="clear" w:color="auto" w:fill="FFFFFF"/>
        </w:rPr>
      </w:pPr>
      <w:r w:rsidRPr="00520784">
        <w:rPr>
          <w:rFonts w:ascii="Tahoma" w:hAnsi="Tahoma" w:cs="Tahoma"/>
          <w:b/>
          <w:color w:val="000000" w:themeColor="text1"/>
          <w:shd w:val="clear" w:color="auto" w:fill="FFFFFF"/>
        </w:rPr>
        <w:t>§ 1</w:t>
      </w:r>
    </w:p>
    <w:p w14:paraId="035176D3" w14:textId="68D30817" w:rsidR="00A342A8" w:rsidRPr="00520784" w:rsidRDefault="00A342A8" w:rsidP="00C137B7">
      <w:pPr>
        <w:pStyle w:val="Tekstpodstawowy"/>
        <w:spacing w:after="0" w:line="360" w:lineRule="auto"/>
        <w:ind w:left="284" w:hanging="284"/>
        <w:contextualSpacing/>
        <w:rPr>
          <w:rFonts w:ascii="Tahoma" w:hAnsi="Tahoma" w:cs="Tahoma"/>
          <w:b/>
          <w:bCs/>
          <w:color w:val="000000" w:themeColor="text1"/>
          <w:shd w:val="clear" w:color="auto" w:fill="FFFFFF"/>
        </w:rPr>
      </w:pPr>
      <w:r>
        <w:rPr>
          <w:rFonts w:ascii="Tahoma" w:hAnsi="Tahoma" w:cs="Tahoma"/>
          <w:b/>
          <w:color w:val="000000" w:themeColor="text1"/>
          <w:shd w:val="clear" w:color="auto" w:fill="FFFFFF"/>
        </w:rPr>
        <w:t>Podstawa prawna:</w:t>
      </w:r>
    </w:p>
    <w:p w14:paraId="093E9B9E" w14:textId="5D28DE35" w:rsidR="009625C3" w:rsidRPr="00520784" w:rsidRDefault="000A0282" w:rsidP="00625756">
      <w:pPr>
        <w:pStyle w:val="NormalnyWeb"/>
        <w:numPr>
          <w:ilvl w:val="0"/>
          <w:numId w:val="25"/>
        </w:numPr>
        <w:spacing w:before="0" w:beforeAutospacing="0" w:after="0" w:afterAutospacing="0" w:line="360" w:lineRule="auto"/>
        <w:ind w:left="426" w:right="284" w:hanging="426"/>
        <w:contextualSpacing/>
        <w:rPr>
          <w:rFonts w:ascii="Tahoma" w:hAnsi="Tahoma" w:cs="Tahoma"/>
          <w:bCs/>
          <w:iCs/>
          <w:color w:val="000000" w:themeColor="text1"/>
        </w:rPr>
      </w:pPr>
      <w:r w:rsidRPr="00520784">
        <w:rPr>
          <w:rFonts w:ascii="Tahoma" w:hAnsi="Tahoma" w:cs="Tahoma"/>
          <w:color w:val="000000" w:themeColor="text1"/>
        </w:rPr>
        <w:t>U</w:t>
      </w:r>
      <w:r w:rsidR="009C58EB" w:rsidRPr="00520784">
        <w:rPr>
          <w:rFonts w:ascii="Tahoma" w:hAnsi="Tahoma" w:cs="Tahoma"/>
          <w:color w:val="000000" w:themeColor="text1"/>
        </w:rPr>
        <w:t xml:space="preserve">stawa z dnia </w:t>
      </w:r>
      <w:r w:rsidR="009C58EB" w:rsidRPr="00446342">
        <w:rPr>
          <w:rFonts w:ascii="Tahoma" w:hAnsi="Tahoma" w:cs="Tahoma"/>
          <w:color w:val="000000" w:themeColor="text1"/>
        </w:rPr>
        <w:t xml:space="preserve">20 </w:t>
      </w:r>
      <w:r w:rsidR="005145B6" w:rsidRPr="00446342">
        <w:rPr>
          <w:rFonts w:ascii="Tahoma" w:hAnsi="Tahoma" w:cs="Tahoma"/>
          <w:color w:val="000000" w:themeColor="text1"/>
        </w:rPr>
        <w:t>marca 2025 r</w:t>
      </w:r>
      <w:r w:rsidR="009C58EB" w:rsidRPr="00446342">
        <w:rPr>
          <w:rFonts w:ascii="Tahoma" w:hAnsi="Tahoma" w:cs="Tahoma"/>
          <w:color w:val="000000" w:themeColor="text1"/>
        </w:rPr>
        <w:t xml:space="preserve">. </w:t>
      </w:r>
      <w:r w:rsidR="005145B6" w:rsidRPr="00446342">
        <w:rPr>
          <w:rFonts w:ascii="Tahoma" w:hAnsi="Tahoma" w:cs="Tahoma"/>
          <w:color w:val="000000" w:themeColor="text1"/>
        </w:rPr>
        <w:t>o rynku pracy i służbach zatrudnienia</w:t>
      </w:r>
      <w:r w:rsidR="00A342A8">
        <w:rPr>
          <w:rFonts w:ascii="Tahoma" w:hAnsi="Tahoma" w:cs="Tahoma"/>
          <w:color w:val="000000" w:themeColor="text1"/>
        </w:rPr>
        <w:t>.</w:t>
      </w:r>
    </w:p>
    <w:p w14:paraId="41E4A276" w14:textId="7E402EE8" w:rsidR="009C58EB" w:rsidRPr="00520784" w:rsidRDefault="000A0282" w:rsidP="00625756">
      <w:pPr>
        <w:pStyle w:val="NormalnyWeb"/>
        <w:numPr>
          <w:ilvl w:val="0"/>
          <w:numId w:val="25"/>
        </w:numPr>
        <w:spacing w:before="0" w:beforeAutospacing="0" w:after="0" w:afterAutospacing="0" w:line="360" w:lineRule="auto"/>
        <w:ind w:left="426" w:right="284" w:hanging="426"/>
        <w:contextualSpacing/>
        <w:rPr>
          <w:rFonts w:ascii="Tahoma" w:hAnsi="Tahoma" w:cs="Tahoma"/>
          <w:bCs/>
          <w:iCs/>
          <w:color w:val="000000" w:themeColor="text1"/>
        </w:rPr>
      </w:pPr>
      <w:r w:rsidRPr="00520784">
        <w:rPr>
          <w:rFonts w:ascii="Tahoma" w:hAnsi="Tahoma" w:cs="Tahoma"/>
          <w:bCs/>
          <w:iCs/>
          <w:color w:val="000000" w:themeColor="text1"/>
        </w:rPr>
        <w:t>R</w:t>
      </w:r>
      <w:r w:rsidR="00AF22AF" w:rsidRPr="00520784">
        <w:rPr>
          <w:rFonts w:ascii="Tahoma" w:hAnsi="Tahoma" w:cs="Tahoma"/>
          <w:color w:val="000000" w:themeColor="text1"/>
        </w:rPr>
        <w:t xml:space="preserve">ozporządzenie Ministra </w:t>
      </w:r>
      <w:r w:rsidR="00DB50D8" w:rsidRPr="00520784">
        <w:rPr>
          <w:rFonts w:ascii="Tahoma" w:hAnsi="Tahoma" w:cs="Tahoma"/>
          <w:color w:val="000000" w:themeColor="text1"/>
        </w:rPr>
        <w:t>Rodziny, Pracy i Polityki Społecznej z dn</w:t>
      </w:r>
      <w:r w:rsidR="00DB50D8" w:rsidRPr="00AB58F6">
        <w:rPr>
          <w:rFonts w:ascii="Tahoma" w:hAnsi="Tahoma" w:cs="Tahoma"/>
          <w:color w:val="000000" w:themeColor="text1"/>
        </w:rPr>
        <w:t xml:space="preserve">ia </w:t>
      </w:r>
      <w:r w:rsidR="007C1120" w:rsidRPr="00AB58F6">
        <w:rPr>
          <w:rFonts w:ascii="Tahoma" w:hAnsi="Tahoma" w:cs="Tahoma"/>
          <w:color w:val="000000" w:themeColor="text1"/>
        </w:rPr>
        <w:t xml:space="preserve">21 listopada 2025 </w:t>
      </w:r>
      <w:r w:rsidR="009C58EB" w:rsidRPr="00AB58F6">
        <w:rPr>
          <w:rFonts w:ascii="Tahoma" w:hAnsi="Tahoma" w:cs="Tahoma"/>
          <w:color w:val="000000" w:themeColor="text1"/>
        </w:rPr>
        <w:t xml:space="preserve">r. </w:t>
      </w:r>
      <w:r w:rsidR="00AF22AF" w:rsidRPr="00AB58F6">
        <w:rPr>
          <w:rFonts w:ascii="Tahoma" w:hAnsi="Tahoma" w:cs="Tahoma"/>
          <w:i/>
          <w:iCs/>
          <w:color w:val="000000" w:themeColor="text1"/>
        </w:rPr>
        <w:t xml:space="preserve">w sprawie </w:t>
      </w:r>
      <w:r w:rsidR="007C1120" w:rsidRPr="00AB58F6">
        <w:rPr>
          <w:rFonts w:ascii="Tahoma" w:hAnsi="Tahoma" w:cs="Tahoma"/>
          <w:i/>
          <w:iCs/>
          <w:color w:val="000000" w:themeColor="text1"/>
        </w:rPr>
        <w:t xml:space="preserve">wniosków i realizacji </w:t>
      </w:r>
      <w:r w:rsidR="00B824D6" w:rsidRPr="00AB58F6">
        <w:rPr>
          <w:rFonts w:ascii="Tahoma" w:hAnsi="Tahoma" w:cs="Tahoma"/>
          <w:i/>
          <w:iCs/>
          <w:color w:val="000000" w:themeColor="text1"/>
        </w:rPr>
        <w:t>umów o dofinansowanie podjęcia działalności gospodarczej oraz o refundację kosztów wyposażenia lub doposażenia stanowiska pracy</w:t>
      </w:r>
      <w:r w:rsidR="00A342A8" w:rsidRPr="00AB58F6">
        <w:rPr>
          <w:rFonts w:ascii="Tahoma" w:hAnsi="Tahoma" w:cs="Tahoma"/>
          <w:i/>
          <w:iCs/>
          <w:color w:val="000000" w:themeColor="text1"/>
        </w:rPr>
        <w:t>.</w:t>
      </w:r>
    </w:p>
    <w:p w14:paraId="25135724" w14:textId="77777777" w:rsidR="00A342A8" w:rsidRPr="00520784" w:rsidRDefault="00A342A8" w:rsidP="00625756">
      <w:pPr>
        <w:pStyle w:val="NormalnyWeb"/>
        <w:numPr>
          <w:ilvl w:val="0"/>
          <w:numId w:val="25"/>
        </w:numPr>
        <w:spacing w:before="0" w:beforeAutospacing="0" w:after="0" w:afterAutospacing="0" w:line="360" w:lineRule="auto"/>
        <w:ind w:left="426" w:right="284" w:hanging="426"/>
        <w:contextualSpacing/>
        <w:rPr>
          <w:rFonts w:ascii="Tahoma" w:hAnsi="Tahoma" w:cs="Tahoma"/>
          <w:bCs/>
          <w:iCs/>
          <w:color w:val="000000" w:themeColor="text1"/>
        </w:rPr>
      </w:pPr>
      <w:r w:rsidRPr="00520784">
        <w:rPr>
          <w:rFonts w:ascii="Tahoma" w:hAnsi="Tahoma" w:cs="Tahoma"/>
          <w:bCs/>
          <w:iCs/>
          <w:color w:val="000000" w:themeColor="text1"/>
        </w:rPr>
        <w:t xml:space="preserve">Rozporządzenie Komisji (UE) </w:t>
      </w:r>
      <w:r w:rsidRPr="00520784">
        <w:rPr>
          <w:rFonts w:ascii="Tahoma" w:hAnsi="Tahoma" w:cs="Tahoma"/>
          <w:color w:val="000000" w:themeColor="text1"/>
        </w:rPr>
        <w:t>nr 2023/2831 z dnia 13 grudnia 2023 r. w sprawie stosowania art. 107 i 108 Traktatu o funkcjonowaniu Unii Europejskiej do pomocy de minimis</w:t>
      </w:r>
      <w:r>
        <w:rPr>
          <w:rFonts w:ascii="Tahoma" w:hAnsi="Tahoma" w:cs="Tahoma"/>
          <w:color w:val="000000" w:themeColor="text1"/>
        </w:rPr>
        <w:t>.</w:t>
      </w:r>
    </w:p>
    <w:p w14:paraId="7B396D31" w14:textId="690540AF" w:rsidR="009C58EB" w:rsidRPr="00520784" w:rsidRDefault="000A0282" w:rsidP="00625756">
      <w:pPr>
        <w:pStyle w:val="NormalnyWeb"/>
        <w:numPr>
          <w:ilvl w:val="0"/>
          <w:numId w:val="25"/>
        </w:numPr>
        <w:spacing w:before="0" w:beforeAutospacing="0" w:after="0" w:afterAutospacing="0" w:line="360" w:lineRule="auto"/>
        <w:ind w:left="426" w:right="284" w:hanging="426"/>
        <w:contextualSpacing/>
        <w:rPr>
          <w:rFonts w:ascii="Tahoma" w:hAnsi="Tahoma" w:cs="Tahoma"/>
          <w:bCs/>
          <w:iCs/>
          <w:color w:val="000000" w:themeColor="text1"/>
        </w:rPr>
      </w:pPr>
      <w:r w:rsidRPr="00520784">
        <w:rPr>
          <w:rFonts w:ascii="Tahoma" w:hAnsi="Tahoma" w:cs="Tahoma"/>
          <w:color w:val="000000" w:themeColor="text1"/>
        </w:rPr>
        <w:t>U</w:t>
      </w:r>
      <w:r w:rsidR="009C58EB" w:rsidRPr="00520784">
        <w:rPr>
          <w:rFonts w:ascii="Tahoma" w:hAnsi="Tahoma" w:cs="Tahoma"/>
          <w:color w:val="000000" w:themeColor="text1"/>
        </w:rPr>
        <w:t>stawa z dnia 30 kwietnia 2004 r. o postępowaniu w sprawach dotyczących pomocy publicznej</w:t>
      </w:r>
      <w:r w:rsidR="00A342A8">
        <w:rPr>
          <w:rFonts w:ascii="Tahoma" w:hAnsi="Tahoma" w:cs="Tahoma"/>
          <w:color w:val="000000" w:themeColor="text1"/>
        </w:rPr>
        <w:t>.</w:t>
      </w:r>
      <w:r w:rsidR="009C58EB" w:rsidRPr="00520784">
        <w:rPr>
          <w:rFonts w:ascii="Tahoma" w:hAnsi="Tahoma" w:cs="Tahoma"/>
          <w:color w:val="000000" w:themeColor="text1"/>
        </w:rPr>
        <w:t xml:space="preserve"> </w:t>
      </w:r>
    </w:p>
    <w:p w14:paraId="704F96D4" w14:textId="780D483E" w:rsidR="005363CB" w:rsidRPr="00520784" w:rsidRDefault="000A0282" w:rsidP="00625756">
      <w:pPr>
        <w:pStyle w:val="NormalnyWeb"/>
        <w:numPr>
          <w:ilvl w:val="0"/>
          <w:numId w:val="25"/>
        </w:numPr>
        <w:spacing w:before="0" w:beforeAutospacing="0" w:after="0" w:afterAutospacing="0" w:line="360" w:lineRule="auto"/>
        <w:ind w:left="426" w:right="284" w:hanging="426"/>
        <w:contextualSpacing/>
        <w:rPr>
          <w:rFonts w:ascii="Tahoma" w:hAnsi="Tahoma" w:cs="Tahoma"/>
          <w:bCs/>
          <w:iCs/>
          <w:color w:val="000000" w:themeColor="text1"/>
        </w:rPr>
      </w:pPr>
      <w:r w:rsidRPr="00520784">
        <w:rPr>
          <w:rFonts w:ascii="Tahoma" w:hAnsi="Tahoma" w:cs="Tahoma"/>
          <w:bCs/>
          <w:iCs/>
          <w:color w:val="000000" w:themeColor="text1"/>
        </w:rPr>
        <w:t>U</w:t>
      </w:r>
      <w:r w:rsidR="009C58EB" w:rsidRPr="00520784">
        <w:rPr>
          <w:rFonts w:ascii="Tahoma" w:hAnsi="Tahoma" w:cs="Tahoma"/>
          <w:bCs/>
          <w:iCs/>
          <w:color w:val="000000" w:themeColor="text1"/>
        </w:rPr>
        <w:t>stawa z dnia 6 marca 2018 r. – Prawo przedsiębiorców</w:t>
      </w:r>
      <w:r w:rsidR="00A342A8">
        <w:rPr>
          <w:rFonts w:ascii="Tahoma" w:hAnsi="Tahoma" w:cs="Tahoma"/>
          <w:bCs/>
          <w:iCs/>
          <w:color w:val="000000" w:themeColor="text1"/>
        </w:rPr>
        <w:t>.</w:t>
      </w:r>
      <w:r w:rsidR="009C58EB" w:rsidRPr="00520784">
        <w:rPr>
          <w:rFonts w:ascii="Tahoma" w:hAnsi="Tahoma" w:cs="Tahoma"/>
          <w:bCs/>
          <w:iCs/>
          <w:color w:val="000000" w:themeColor="text1"/>
        </w:rPr>
        <w:t xml:space="preserve"> </w:t>
      </w:r>
    </w:p>
    <w:p w14:paraId="2BD4ABA2" w14:textId="77777777" w:rsidR="00C05F93" w:rsidRPr="00520784" w:rsidRDefault="00E84129" w:rsidP="00C137B7">
      <w:pPr>
        <w:pStyle w:val="Tekstpodstawowy"/>
        <w:spacing w:after="0" w:line="360" w:lineRule="auto"/>
        <w:contextualSpacing/>
        <w:rPr>
          <w:rFonts w:ascii="Tahoma" w:hAnsi="Tahoma" w:cs="Tahoma"/>
          <w:b/>
          <w:color w:val="000000" w:themeColor="text1"/>
          <w:shd w:val="clear" w:color="auto" w:fill="FFFFFF"/>
        </w:rPr>
      </w:pPr>
      <w:r w:rsidRPr="00520784">
        <w:rPr>
          <w:rFonts w:ascii="Tahoma" w:hAnsi="Tahoma" w:cs="Tahoma"/>
          <w:b/>
          <w:color w:val="000000" w:themeColor="text1"/>
          <w:shd w:val="clear" w:color="auto" w:fill="FFFFFF"/>
        </w:rPr>
        <w:t xml:space="preserve">§ </w:t>
      </w:r>
      <w:r w:rsidR="00EA5F6F" w:rsidRPr="00520784">
        <w:rPr>
          <w:rFonts w:ascii="Tahoma" w:hAnsi="Tahoma" w:cs="Tahoma"/>
          <w:b/>
          <w:color w:val="000000" w:themeColor="text1"/>
          <w:shd w:val="clear" w:color="auto" w:fill="FFFFFF"/>
        </w:rPr>
        <w:t>2</w:t>
      </w:r>
    </w:p>
    <w:p w14:paraId="18C92FCF" w14:textId="0A3D68B4" w:rsidR="00E84129" w:rsidRPr="00520784" w:rsidRDefault="00E84129" w:rsidP="00C137B7">
      <w:pPr>
        <w:pStyle w:val="Tekstpodstawowy"/>
        <w:spacing w:after="0" w:line="360" w:lineRule="auto"/>
        <w:contextualSpacing/>
        <w:rPr>
          <w:rFonts w:ascii="Tahoma" w:hAnsi="Tahoma" w:cs="Tahoma"/>
          <w:color w:val="000000" w:themeColor="text1"/>
          <w:shd w:val="clear" w:color="auto" w:fill="FFFFFF"/>
        </w:rPr>
      </w:pPr>
      <w:r w:rsidRPr="00520784">
        <w:rPr>
          <w:rFonts w:ascii="Tahoma" w:hAnsi="Tahoma" w:cs="Tahoma"/>
          <w:color w:val="000000" w:themeColor="text1"/>
          <w:shd w:val="clear" w:color="auto" w:fill="FFFFFF"/>
        </w:rPr>
        <w:t>Ilekroć w niniejszy</w:t>
      </w:r>
      <w:r w:rsidR="00492BFD" w:rsidRPr="00520784">
        <w:rPr>
          <w:rFonts w:ascii="Tahoma" w:hAnsi="Tahoma" w:cs="Tahoma"/>
          <w:color w:val="000000" w:themeColor="text1"/>
          <w:shd w:val="clear" w:color="auto" w:fill="FFFFFF"/>
        </w:rPr>
        <w:t>ch</w:t>
      </w:r>
      <w:r w:rsidRPr="00520784">
        <w:rPr>
          <w:rFonts w:ascii="Tahoma" w:hAnsi="Tahoma" w:cs="Tahoma"/>
          <w:color w:val="000000" w:themeColor="text1"/>
          <w:shd w:val="clear" w:color="auto" w:fill="FFFFFF"/>
        </w:rPr>
        <w:t xml:space="preserve"> </w:t>
      </w:r>
      <w:r w:rsidR="005363CB" w:rsidRPr="00520784">
        <w:rPr>
          <w:rFonts w:ascii="Tahoma" w:hAnsi="Tahoma" w:cs="Tahoma"/>
          <w:i/>
          <w:color w:val="000000" w:themeColor="text1"/>
          <w:shd w:val="clear" w:color="auto" w:fill="FFFFFF"/>
        </w:rPr>
        <w:t>Zasadach</w:t>
      </w:r>
      <w:r w:rsidRPr="00520784">
        <w:rPr>
          <w:rFonts w:ascii="Tahoma" w:hAnsi="Tahoma" w:cs="Tahoma"/>
          <w:i/>
          <w:color w:val="000000" w:themeColor="text1"/>
          <w:shd w:val="clear" w:color="auto" w:fill="FFFFFF"/>
        </w:rPr>
        <w:t xml:space="preserve"> </w:t>
      </w:r>
      <w:r w:rsidR="00AF12E8" w:rsidRPr="00520784">
        <w:rPr>
          <w:rFonts w:ascii="Tahoma" w:hAnsi="Tahoma" w:cs="Tahoma"/>
          <w:i/>
          <w:color w:val="000000" w:themeColor="text1"/>
          <w:shd w:val="clear" w:color="auto" w:fill="FFFFFF"/>
        </w:rPr>
        <w:t xml:space="preserve">przyznawania </w:t>
      </w:r>
      <w:r w:rsidR="00040370" w:rsidRPr="00520784">
        <w:rPr>
          <w:rFonts w:ascii="Tahoma" w:hAnsi="Tahoma" w:cs="Tahoma"/>
          <w:i/>
          <w:color w:val="000000" w:themeColor="text1"/>
          <w:shd w:val="clear" w:color="auto" w:fill="FFFFFF"/>
        </w:rPr>
        <w:t>jednorazowo</w:t>
      </w:r>
      <w:r w:rsidR="00AF12E8" w:rsidRPr="00520784">
        <w:rPr>
          <w:rFonts w:ascii="Tahoma" w:hAnsi="Tahoma" w:cs="Tahoma"/>
          <w:i/>
          <w:color w:val="000000" w:themeColor="text1"/>
          <w:shd w:val="clear" w:color="auto" w:fill="FFFFFF"/>
        </w:rPr>
        <w:t xml:space="preserve"> środków z Funduszu Pracy</w:t>
      </w:r>
      <w:r w:rsidR="00D0045E" w:rsidRPr="00520784">
        <w:rPr>
          <w:rFonts w:ascii="Tahoma" w:hAnsi="Tahoma" w:cs="Tahoma"/>
          <w:i/>
          <w:color w:val="000000" w:themeColor="text1"/>
          <w:shd w:val="clear" w:color="auto" w:fill="FFFFFF"/>
        </w:rPr>
        <w:t xml:space="preserve"> </w:t>
      </w:r>
      <w:r w:rsidR="00AF12E8" w:rsidRPr="00520784">
        <w:rPr>
          <w:rFonts w:ascii="Tahoma" w:hAnsi="Tahoma" w:cs="Tahoma"/>
          <w:i/>
          <w:color w:val="000000" w:themeColor="text1"/>
          <w:shd w:val="clear" w:color="auto" w:fill="FFFFFF"/>
        </w:rPr>
        <w:t>na podjęcie działalności gospodarczej</w:t>
      </w:r>
      <w:r w:rsidR="00AF12E8" w:rsidRPr="00520784">
        <w:rPr>
          <w:rFonts w:ascii="Tahoma" w:hAnsi="Tahoma" w:cs="Tahoma"/>
          <w:color w:val="000000" w:themeColor="text1"/>
          <w:shd w:val="clear" w:color="auto" w:fill="FFFFFF"/>
        </w:rPr>
        <w:t xml:space="preserve"> </w:t>
      </w:r>
      <w:r w:rsidR="00A342A8" w:rsidRPr="00595E0B">
        <w:rPr>
          <w:rFonts w:ascii="Tahoma" w:hAnsi="Tahoma" w:cs="Tahoma"/>
          <w:spacing w:val="2"/>
        </w:rPr>
        <w:t xml:space="preserve">[dalej: </w:t>
      </w:r>
      <w:r w:rsidR="00A342A8" w:rsidRPr="00595E0B">
        <w:rPr>
          <w:rFonts w:ascii="Tahoma" w:hAnsi="Tahoma" w:cs="Tahoma"/>
          <w:b/>
          <w:i/>
          <w:spacing w:val="2"/>
        </w:rPr>
        <w:t>Zasady</w:t>
      </w:r>
      <w:r w:rsidR="00A342A8" w:rsidRPr="00595E0B">
        <w:rPr>
          <w:rFonts w:ascii="Tahoma" w:hAnsi="Tahoma" w:cs="Tahoma"/>
          <w:spacing w:val="2"/>
        </w:rPr>
        <w:t>]</w:t>
      </w:r>
      <w:r w:rsidR="00A342A8">
        <w:rPr>
          <w:rFonts w:ascii="Tahoma" w:hAnsi="Tahoma" w:cs="Tahoma"/>
          <w:spacing w:val="2"/>
        </w:rPr>
        <w:t xml:space="preserve"> </w:t>
      </w:r>
      <w:r w:rsidRPr="00520784">
        <w:rPr>
          <w:rFonts w:ascii="Tahoma" w:hAnsi="Tahoma" w:cs="Tahoma"/>
          <w:color w:val="000000" w:themeColor="text1"/>
          <w:shd w:val="clear" w:color="auto" w:fill="FFFFFF"/>
        </w:rPr>
        <w:t>mowa jest o:</w:t>
      </w:r>
    </w:p>
    <w:p w14:paraId="793BD663" w14:textId="566B7FCF" w:rsidR="0084270D" w:rsidRPr="00520784" w:rsidRDefault="007956FF" w:rsidP="00C137B7">
      <w:pPr>
        <w:pStyle w:val="Tekstpodstawowy"/>
        <w:numPr>
          <w:ilvl w:val="0"/>
          <w:numId w:val="2"/>
        </w:numPr>
        <w:tabs>
          <w:tab w:val="left" w:pos="360"/>
        </w:tabs>
        <w:spacing w:after="0" w:line="360" w:lineRule="auto"/>
        <w:ind w:left="357" w:hanging="357"/>
        <w:contextualSpacing/>
        <w:rPr>
          <w:rFonts w:ascii="Tahoma" w:hAnsi="Tahoma" w:cs="Tahoma"/>
          <w:color w:val="000000" w:themeColor="text1"/>
          <w:shd w:val="clear" w:color="auto" w:fill="FFFFFF"/>
        </w:rPr>
      </w:pPr>
      <w:r w:rsidRPr="00520784">
        <w:rPr>
          <w:rFonts w:ascii="Tahoma" w:hAnsi="Tahoma" w:cs="Tahoma"/>
          <w:b/>
          <w:bCs/>
          <w:color w:val="000000" w:themeColor="text1"/>
          <w:shd w:val="clear" w:color="auto" w:fill="FFFFFF"/>
        </w:rPr>
        <w:t>Absolwencie CIS</w:t>
      </w:r>
      <w:r w:rsidRPr="00520784">
        <w:rPr>
          <w:rFonts w:ascii="Tahoma" w:hAnsi="Tahoma" w:cs="Tahoma"/>
          <w:color w:val="000000" w:themeColor="text1"/>
          <w:shd w:val="clear" w:color="auto" w:fill="FFFFFF"/>
        </w:rPr>
        <w:t xml:space="preserve"> – </w:t>
      </w:r>
      <w:r w:rsidR="00A342A8">
        <w:rPr>
          <w:rFonts w:ascii="Tahoma" w:hAnsi="Tahoma" w:cs="Tahoma"/>
          <w:color w:val="000000" w:themeColor="text1"/>
          <w:shd w:val="clear" w:color="auto" w:fill="FFFFFF"/>
        </w:rPr>
        <w:t>należy przez to rozumieć</w:t>
      </w:r>
      <w:r w:rsidRPr="00520784">
        <w:rPr>
          <w:rFonts w:ascii="Tahoma" w:hAnsi="Tahoma" w:cs="Tahoma"/>
          <w:color w:val="000000" w:themeColor="text1"/>
          <w:shd w:val="clear" w:color="auto" w:fill="FFFFFF"/>
        </w:rPr>
        <w:t xml:space="preserve"> absolwenta centrum integracji społecznej, o którym mowa</w:t>
      </w:r>
      <w:r w:rsidR="000F1A86" w:rsidRPr="00520784">
        <w:rPr>
          <w:rFonts w:ascii="Tahoma" w:hAnsi="Tahoma" w:cs="Tahoma"/>
          <w:color w:val="000000" w:themeColor="text1"/>
          <w:shd w:val="clear" w:color="auto" w:fill="FFFFFF"/>
        </w:rPr>
        <w:t xml:space="preserve"> </w:t>
      </w:r>
      <w:r w:rsidRPr="00520784">
        <w:rPr>
          <w:rFonts w:ascii="Tahoma" w:hAnsi="Tahoma" w:cs="Tahoma"/>
          <w:color w:val="000000" w:themeColor="text1"/>
          <w:shd w:val="clear" w:color="auto" w:fill="FFFFFF"/>
        </w:rPr>
        <w:t>w art.</w:t>
      </w:r>
      <w:r w:rsidR="00671ECE" w:rsidRPr="00520784">
        <w:rPr>
          <w:rFonts w:ascii="Tahoma" w:hAnsi="Tahoma" w:cs="Tahoma"/>
          <w:color w:val="000000" w:themeColor="text1"/>
          <w:shd w:val="clear" w:color="auto" w:fill="FFFFFF"/>
        </w:rPr>
        <w:t xml:space="preserve"> </w:t>
      </w:r>
      <w:r w:rsidRPr="00520784">
        <w:rPr>
          <w:rFonts w:ascii="Tahoma" w:hAnsi="Tahoma" w:cs="Tahoma"/>
          <w:color w:val="000000" w:themeColor="text1"/>
          <w:shd w:val="clear" w:color="auto" w:fill="FFFFFF"/>
        </w:rPr>
        <w:t>2 pkt 1a ustawy z dnia 13 czerwca 2003 r. o zatrudnieniu socjalnym</w:t>
      </w:r>
      <w:r w:rsidR="005D5D76" w:rsidRPr="00520784">
        <w:rPr>
          <w:rFonts w:ascii="Tahoma" w:hAnsi="Tahoma" w:cs="Tahoma"/>
          <w:color w:val="000000" w:themeColor="text1"/>
          <w:shd w:val="clear" w:color="auto" w:fill="FFFFFF"/>
        </w:rPr>
        <w:t>.</w:t>
      </w:r>
      <w:r w:rsidRPr="00520784">
        <w:rPr>
          <w:rFonts w:ascii="Tahoma" w:hAnsi="Tahoma" w:cs="Tahoma"/>
          <w:color w:val="000000" w:themeColor="text1"/>
          <w:shd w:val="clear" w:color="auto" w:fill="FFFFFF"/>
        </w:rPr>
        <w:t xml:space="preserve"> </w:t>
      </w:r>
    </w:p>
    <w:p w14:paraId="079C8B08" w14:textId="18679F69" w:rsidR="007956FF" w:rsidRPr="00520784" w:rsidRDefault="007956FF" w:rsidP="00C137B7">
      <w:pPr>
        <w:pStyle w:val="Tekstpodstawowy"/>
        <w:numPr>
          <w:ilvl w:val="0"/>
          <w:numId w:val="2"/>
        </w:numPr>
        <w:tabs>
          <w:tab w:val="left" w:pos="360"/>
        </w:tabs>
        <w:spacing w:after="0" w:line="360" w:lineRule="auto"/>
        <w:ind w:left="357" w:hanging="357"/>
        <w:contextualSpacing/>
        <w:rPr>
          <w:rFonts w:ascii="Tahoma" w:hAnsi="Tahoma" w:cs="Tahoma"/>
          <w:color w:val="000000" w:themeColor="text1"/>
          <w:shd w:val="clear" w:color="auto" w:fill="FFFFFF"/>
        </w:rPr>
      </w:pPr>
      <w:r w:rsidRPr="00520784">
        <w:rPr>
          <w:rFonts w:ascii="Tahoma" w:hAnsi="Tahoma" w:cs="Tahoma"/>
          <w:b/>
          <w:bCs/>
          <w:color w:val="000000" w:themeColor="text1"/>
          <w:shd w:val="clear" w:color="auto" w:fill="FFFFFF"/>
        </w:rPr>
        <w:t>Absolwencie KIS</w:t>
      </w:r>
      <w:r w:rsidRPr="00520784">
        <w:rPr>
          <w:rFonts w:ascii="Tahoma" w:hAnsi="Tahoma" w:cs="Tahoma"/>
          <w:color w:val="000000" w:themeColor="text1"/>
          <w:shd w:val="clear" w:color="auto" w:fill="FFFFFF"/>
        </w:rPr>
        <w:t xml:space="preserve"> – </w:t>
      </w:r>
      <w:r w:rsidR="00A342A8">
        <w:rPr>
          <w:rFonts w:ascii="Tahoma" w:hAnsi="Tahoma" w:cs="Tahoma"/>
          <w:color w:val="000000" w:themeColor="text1"/>
          <w:shd w:val="clear" w:color="auto" w:fill="FFFFFF"/>
        </w:rPr>
        <w:t>należy przez to rozumieć</w:t>
      </w:r>
      <w:r w:rsidRPr="00520784">
        <w:rPr>
          <w:rFonts w:ascii="Tahoma" w:hAnsi="Tahoma" w:cs="Tahoma"/>
          <w:color w:val="000000" w:themeColor="text1"/>
          <w:shd w:val="clear" w:color="auto" w:fill="FFFFFF"/>
        </w:rPr>
        <w:t xml:space="preserve"> absolwenta klubu integracji społecznej, o którym mowa w art.</w:t>
      </w:r>
      <w:r w:rsidR="00671ECE" w:rsidRPr="00520784">
        <w:rPr>
          <w:rFonts w:ascii="Tahoma" w:hAnsi="Tahoma" w:cs="Tahoma"/>
          <w:color w:val="000000" w:themeColor="text1"/>
          <w:shd w:val="clear" w:color="auto" w:fill="FFFFFF"/>
        </w:rPr>
        <w:t xml:space="preserve"> </w:t>
      </w:r>
      <w:r w:rsidRPr="00520784">
        <w:rPr>
          <w:rFonts w:ascii="Tahoma" w:hAnsi="Tahoma" w:cs="Tahoma"/>
          <w:color w:val="000000" w:themeColor="text1"/>
          <w:shd w:val="clear" w:color="auto" w:fill="FFFFFF"/>
        </w:rPr>
        <w:t>2 pkt 1b ustawy z dnia 13 czerwca 2</w:t>
      </w:r>
      <w:r w:rsidR="00B1369D" w:rsidRPr="00520784">
        <w:rPr>
          <w:rFonts w:ascii="Tahoma" w:hAnsi="Tahoma" w:cs="Tahoma"/>
          <w:color w:val="000000" w:themeColor="text1"/>
          <w:shd w:val="clear" w:color="auto" w:fill="FFFFFF"/>
        </w:rPr>
        <w:t>003 r. o zatrudnieniu socjalnym</w:t>
      </w:r>
      <w:r w:rsidR="005D5D76" w:rsidRPr="00520784">
        <w:rPr>
          <w:rFonts w:ascii="Tahoma" w:hAnsi="Tahoma" w:cs="Tahoma"/>
          <w:color w:val="000000" w:themeColor="text1"/>
          <w:shd w:val="clear" w:color="auto" w:fill="FFFFFF"/>
        </w:rPr>
        <w:t>.</w:t>
      </w:r>
    </w:p>
    <w:p w14:paraId="1B8E5726" w14:textId="6AA2D25D" w:rsidR="001E038C" w:rsidRPr="00DD368A" w:rsidRDefault="001E038C" w:rsidP="00C137B7">
      <w:pPr>
        <w:pStyle w:val="Tekstpodstawowy"/>
        <w:numPr>
          <w:ilvl w:val="0"/>
          <w:numId w:val="2"/>
        </w:numPr>
        <w:spacing w:after="0" w:line="360" w:lineRule="auto"/>
        <w:contextualSpacing/>
        <w:rPr>
          <w:rFonts w:ascii="Tahoma" w:hAnsi="Tahoma" w:cs="Tahoma"/>
          <w:color w:val="00B050"/>
          <w:shd w:val="clear" w:color="auto" w:fill="FFFFFF"/>
        </w:rPr>
      </w:pPr>
      <w:r w:rsidRPr="00520784">
        <w:rPr>
          <w:rFonts w:ascii="Tahoma" w:hAnsi="Tahoma" w:cs="Tahoma"/>
          <w:b/>
          <w:bCs/>
          <w:color w:val="000000" w:themeColor="text1"/>
          <w:shd w:val="clear" w:color="auto" w:fill="FFFFFF"/>
        </w:rPr>
        <w:t>Bezrobotnym</w:t>
      </w:r>
      <w:r w:rsidRPr="00520784">
        <w:rPr>
          <w:rFonts w:ascii="Tahoma" w:hAnsi="Tahoma" w:cs="Tahoma"/>
          <w:color w:val="000000" w:themeColor="text1"/>
          <w:shd w:val="clear" w:color="auto" w:fill="FFFFFF"/>
        </w:rPr>
        <w:t xml:space="preserve"> – </w:t>
      </w:r>
      <w:r w:rsidR="00A342A8">
        <w:rPr>
          <w:rFonts w:ascii="Tahoma" w:hAnsi="Tahoma" w:cs="Tahoma"/>
          <w:color w:val="000000" w:themeColor="text1"/>
          <w:shd w:val="clear" w:color="auto" w:fill="FFFFFF"/>
        </w:rPr>
        <w:t>należy przez to rozumieć</w:t>
      </w:r>
      <w:r w:rsidRPr="00520784">
        <w:rPr>
          <w:rFonts w:ascii="Tahoma" w:hAnsi="Tahoma" w:cs="Tahoma"/>
          <w:color w:val="000000" w:themeColor="text1"/>
          <w:shd w:val="clear" w:color="auto" w:fill="FFFFFF"/>
        </w:rPr>
        <w:t xml:space="preserve"> osobę spełniającą przesłanki art. 2 </w:t>
      </w:r>
      <w:r w:rsidR="00B576CD">
        <w:rPr>
          <w:rFonts w:ascii="Tahoma" w:hAnsi="Tahoma" w:cs="Tahoma"/>
          <w:color w:val="000000" w:themeColor="text1"/>
          <w:shd w:val="clear" w:color="auto" w:fill="FFFFFF"/>
        </w:rPr>
        <w:t>pkt</w:t>
      </w:r>
      <w:r w:rsidRPr="00520784">
        <w:rPr>
          <w:rFonts w:ascii="Tahoma" w:hAnsi="Tahoma" w:cs="Tahoma"/>
          <w:color w:val="000000" w:themeColor="text1"/>
          <w:shd w:val="clear" w:color="auto" w:fill="FFFFFF"/>
        </w:rPr>
        <w:t xml:space="preserve"> 1 </w:t>
      </w:r>
      <w:r w:rsidR="00A1681F">
        <w:rPr>
          <w:rFonts w:ascii="Tahoma" w:hAnsi="Tahoma" w:cs="Tahoma"/>
          <w:color w:val="000000" w:themeColor="text1"/>
          <w:shd w:val="clear" w:color="auto" w:fill="FFFFFF"/>
        </w:rPr>
        <w:t>ustawy.</w:t>
      </w:r>
      <w:r w:rsidRPr="00520784">
        <w:rPr>
          <w:rFonts w:ascii="Tahoma" w:hAnsi="Tahoma" w:cs="Tahoma"/>
          <w:color w:val="000000" w:themeColor="text1"/>
          <w:shd w:val="clear" w:color="auto" w:fill="FFFFFF"/>
        </w:rPr>
        <w:t xml:space="preserve"> </w:t>
      </w:r>
    </w:p>
    <w:p w14:paraId="042D4A6C" w14:textId="53C79F52" w:rsidR="00A342A8" w:rsidRPr="00A342A8" w:rsidRDefault="001E038C" w:rsidP="00C137B7">
      <w:pPr>
        <w:pStyle w:val="Tekstpodstawowy"/>
        <w:numPr>
          <w:ilvl w:val="0"/>
          <w:numId w:val="2"/>
        </w:numPr>
        <w:spacing w:after="0" w:line="360" w:lineRule="auto"/>
        <w:contextualSpacing/>
        <w:rPr>
          <w:rFonts w:ascii="Tahoma" w:hAnsi="Tahoma" w:cs="Tahoma"/>
          <w:color w:val="000000" w:themeColor="text1"/>
          <w:shd w:val="clear" w:color="auto" w:fill="FFFFFF"/>
        </w:rPr>
      </w:pPr>
      <w:r w:rsidRPr="00A342A8">
        <w:rPr>
          <w:rFonts w:ascii="Tahoma" w:hAnsi="Tahoma" w:cs="Tahoma"/>
          <w:b/>
          <w:bCs/>
          <w:color w:val="000000" w:themeColor="text1"/>
          <w:shd w:val="clear" w:color="auto" w:fill="FFFFFF"/>
        </w:rPr>
        <w:t>Dyrektorze</w:t>
      </w:r>
      <w:r w:rsidRPr="00A342A8">
        <w:rPr>
          <w:rFonts w:ascii="Tahoma" w:hAnsi="Tahoma" w:cs="Tahoma"/>
          <w:color w:val="000000" w:themeColor="text1"/>
          <w:shd w:val="clear" w:color="auto" w:fill="FFFFFF"/>
        </w:rPr>
        <w:t xml:space="preserve"> </w:t>
      </w:r>
      <w:r w:rsidR="0069383D" w:rsidRPr="0069383D">
        <w:rPr>
          <w:rFonts w:ascii="Tahoma" w:hAnsi="Tahoma" w:cs="Tahoma"/>
          <w:b/>
          <w:bCs/>
          <w:color w:val="000000" w:themeColor="text1"/>
          <w:shd w:val="clear" w:color="auto" w:fill="FFFFFF"/>
        </w:rPr>
        <w:t>Urzędu</w:t>
      </w:r>
      <w:r w:rsidRPr="00A342A8">
        <w:rPr>
          <w:rFonts w:ascii="Tahoma" w:hAnsi="Tahoma" w:cs="Tahoma"/>
          <w:color w:val="000000" w:themeColor="text1"/>
          <w:shd w:val="clear" w:color="auto" w:fill="FFFFFF"/>
        </w:rPr>
        <w:t xml:space="preserve">– </w:t>
      </w:r>
      <w:r w:rsidR="00A342A8" w:rsidRPr="00595E0B">
        <w:rPr>
          <w:rFonts w:ascii="Tahoma" w:hAnsi="Tahoma" w:cs="Tahoma"/>
        </w:rPr>
        <w:t>n</w:t>
      </w:r>
      <w:r w:rsidR="00A342A8" w:rsidRPr="00595E0B">
        <w:rPr>
          <w:rFonts w:ascii="Tahoma" w:hAnsi="Tahoma" w:cs="Tahoma"/>
          <w:spacing w:val="-1"/>
        </w:rPr>
        <w:t>a</w:t>
      </w:r>
      <w:r w:rsidR="00A342A8" w:rsidRPr="00595E0B">
        <w:rPr>
          <w:rFonts w:ascii="Tahoma" w:hAnsi="Tahoma" w:cs="Tahoma"/>
          <w:spacing w:val="3"/>
        </w:rPr>
        <w:t>l</w:t>
      </w:r>
      <w:r w:rsidR="00A342A8" w:rsidRPr="00595E0B">
        <w:rPr>
          <w:rFonts w:ascii="Tahoma" w:hAnsi="Tahoma" w:cs="Tahoma"/>
          <w:spacing w:val="-1"/>
        </w:rPr>
        <w:t>e</w:t>
      </w:r>
      <w:r w:rsidR="00A342A8" w:rsidRPr="00595E0B">
        <w:rPr>
          <w:rFonts w:ascii="Tahoma" w:hAnsi="Tahoma" w:cs="Tahoma"/>
          <w:spacing w:val="4"/>
        </w:rPr>
        <w:t>ż</w:t>
      </w:r>
      <w:r w:rsidR="00A342A8" w:rsidRPr="00595E0B">
        <w:rPr>
          <w:rFonts w:ascii="Tahoma" w:hAnsi="Tahoma" w:cs="Tahoma"/>
        </w:rPr>
        <w:t>y</w:t>
      </w:r>
      <w:r w:rsidR="00A342A8" w:rsidRPr="00595E0B">
        <w:rPr>
          <w:rFonts w:ascii="Tahoma" w:hAnsi="Tahoma" w:cs="Tahoma"/>
          <w:spacing w:val="-9"/>
        </w:rPr>
        <w:t xml:space="preserve"> </w:t>
      </w:r>
      <w:r w:rsidR="00A342A8" w:rsidRPr="00595E0B">
        <w:rPr>
          <w:rFonts w:ascii="Tahoma" w:hAnsi="Tahoma" w:cs="Tahoma"/>
          <w:spacing w:val="3"/>
        </w:rPr>
        <w:t>p</w:t>
      </w:r>
      <w:r w:rsidR="00A342A8" w:rsidRPr="00595E0B">
        <w:rPr>
          <w:rFonts w:ascii="Tahoma" w:hAnsi="Tahoma" w:cs="Tahoma"/>
          <w:spacing w:val="-1"/>
        </w:rPr>
        <w:t>r</w:t>
      </w:r>
      <w:r w:rsidR="00A342A8" w:rsidRPr="00595E0B">
        <w:rPr>
          <w:rFonts w:ascii="Tahoma" w:hAnsi="Tahoma" w:cs="Tahoma"/>
          <w:spacing w:val="2"/>
        </w:rPr>
        <w:t>z</w:t>
      </w:r>
      <w:r w:rsidR="00A342A8" w:rsidRPr="00595E0B">
        <w:rPr>
          <w:rFonts w:ascii="Tahoma" w:hAnsi="Tahoma" w:cs="Tahoma"/>
          <w:spacing w:val="-1"/>
        </w:rPr>
        <w:t>e</w:t>
      </w:r>
      <w:r w:rsidR="00A342A8" w:rsidRPr="00595E0B">
        <w:rPr>
          <w:rFonts w:ascii="Tahoma" w:hAnsi="Tahoma" w:cs="Tahoma"/>
        </w:rPr>
        <w:t>z</w:t>
      </w:r>
      <w:r w:rsidR="00A342A8" w:rsidRPr="00595E0B">
        <w:rPr>
          <w:rFonts w:ascii="Tahoma" w:hAnsi="Tahoma" w:cs="Tahoma"/>
          <w:spacing w:val="-3"/>
        </w:rPr>
        <w:t xml:space="preserve"> </w:t>
      </w:r>
      <w:r w:rsidR="00A342A8" w:rsidRPr="00595E0B">
        <w:rPr>
          <w:rFonts w:ascii="Tahoma" w:hAnsi="Tahoma" w:cs="Tahoma"/>
          <w:spacing w:val="1"/>
        </w:rPr>
        <w:t>t</w:t>
      </w:r>
      <w:r w:rsidR="00A342A8" w:rsidRPr="00595E0B">
        <w:rPr>
          <w:rFonts w:ascii="Tahoma" w:hAnsi="Tahoma" w:cs="Tahoma"/>
        </w:rPr>
        <w:t>o</w:t>
      </w:r>
      <w:r w:rsidR="00A342A8" w:rsidRPr="00595E0B">
        <w:rPr>
          <w:rFonts w:ascii="Tahoma" w:hAnsi="Tahoma" w:cs="Tahoma"/>
          <w:spacing w:val="-3"/>
        </w:rPr>
        <w:t xml:space="preserve"> </w:t>
      </w:r>
      <w:r w:rsidR="00A342A8" w:rsidRPr="00595E0B">
        <w:rPr>
          <w:rFonts w:ascii="Tahoma" w:hAnsi="Tahoma" w:cs="Tahoma"/>
          <w:spacing w:val="-1"/>
        </w:rPr>
        <w:t>r</w:t>
      </w:r>
      <w:r w:rsidR="00A342A8" w:rsidRPr="00595E0B">
        <w:rPr>
          <w:rFonts w:ascii="Tahoma" w:hAnsi="Tahoma" w:cs="Tahoma"/>
        </w:rPr>
        <w:t>o</w:t>
      </w:r>
      <w:r w:rsidR="00A342A8" w:rsidRPr="00595E0B">
        <w:rPr>
          <w:rFonts w:ascii="Tahoma" w:hAnsi="Tahoma" w:cs="Tahoma"/>
          <w:spacing w:val="2"/>
        </w:rPr>
        <w:t>z</w:t>
      </w:r>
      <w:r w:rsidR="00A342A8" w:rsidRPr="00595E0B">
        <w:rPr>
          <w:rFonts w:ascii="Tahoma" w:hAnsi="Tahoma" w:cs="Tahoma"/>
        </w:rPr>
        <w:t>u</w:t>
      </w:r>
      <w:r w:rsidR="00A342A8" w:rsidRPr="00595E0B">
        <w:rPr>
          <w:rFonts w:ascii="Tahoma" w:hAnsi="Tahoma" w:cs="Tahoma"/>
          <w:spacing w:val="1"/>
        </w:rPr>
        <w:t>mi</w:t>
      </w:r>
      <w:r w:rsidR="00A342A8" w:rsidRPr="00595E0B">
        <w:rPr>
          <w:rFonts w:ascii="Tahoma" w:hAnsi="Tahoma" w:cs="Tahoma"/>
          <w:spacing w:val="-1"/>
        </w:rPr>
        <w:t>e</w:t>
      </w:r>
      <w:r w:rsidR="00A342A8" w:rsidRPr="00595E0B">
        <w:rPr>
          <w:rFonts w:ascii="Tahoma" w:hAnsi="Tahoma" w:cs="Tahoma"/>
        </w:rPr>
        <w:t>ć</w:t>
      </w:r>
      <w:r w:rsidR="00A342A8" w:rsidRPr="00595E0B">
        <w:rPr>
          <w:rFonts w:ascii="Tahoma" w:hAnsi="Tahoma" w:cs="Tahoma"/>
          <w:spacing w:val="2"/>
        </w:rPr>
        <w:t xml:space="preserve"> D</w:t>
      </w:r>
      <w:r w:rsidR="00A342A8" w:rsidRPr="00595E0B">
        <w:rPr>
          <w:rFonts w:ascii="Tahoma" w:hAnsi="Tahoma" w:cs="Tahoma"/>
          <w:spacing w:val="-5"/>
        </w:rPr>
        <w:t>y</w:t>
      </w:r>
      <w:r w:rsidR="00A342A8" w:rsidRPr="00595E0B">
        <w:rPr>
          <w:rFonts w:ascii="Tahoma" w:hAnsi="Tahoma" w:cs="Tahoma"/>
          <w:spacing w:val="2"/>
        </w:rPr>
        <w:t>r</w:t>
      </w:r>
      <w:r w:rsidR="00A342A8" w:rsidRPr="00595E0B">
        <w:rPr>
          <w:rFonts w:ascii="Tahoma" w:hAnsi="Tahoma" w:cs="Tahoma"/>
          <w:spacing w:val="-1"/>
        </w:rPr>
        <w:t>e</w:t>
      </w:r>
      <w:r w:rsidR="00A342A8" w:rsidRPr="00595E0B">
        <w:rPr>
          <w:rFonts w:ascii="Tahoma" w:hAnsi="Tahoma" w:cs="Tahoma"/>
        </w:rPr>
        <w:t>k</w:t>
      </w:r>
      <w:r w:rsidR="00A342A8" w:rsidRPr="00595E0B">
        <w:rPr>
          <w:rFonts w:ascii="Tahoma" w:hAnsi="Tahoma" w:cs="Tahoma"/>
          <w:spacing w:val="1"/>
        </w:rPr>
        <w:t>t</w:t>
      </w:r>
      <w:r w:rsidR="00A342A8" w:rsidRPr="00595E0B">
        <w:rPr>
          <w:rFonts w:ascii="Tahoma" w:hAnsi="Tahoma" w:cs="Tahoma"/>
        </w:rPr>
        <w:t>o</w:t>
      </w:r>
      <w:r w:rsidR="00A342A8" w:rsidRPr="00595E0B">
        <w:rPr>
          <w:rFonts w:ascii="Tahoma" w:hAnsi="Tahoma" w:cs="Tahoma"/>
          <w:spacing w:val="-1"/>
        </w:rPr>
        <w:t>r</w:t>
      </w:r>
      <w:r w:rsidR="00A342A8" w:rsidRPr="00595E0B">
        <w:rPr>
          <w:rFonts w:ascii="Tahoma" w:hAnsi="Tahoma" w:cs="Tahoma"/>
        </w:rPr>
        <w:t>a</w:t>
      </w:r>
      <w:r w:rsidR="00A342A8" w:rsidRPr="00595E0B">
        <w:rPr>
          <w:rFonts w:ascii="Tahoma" w:hAnsi="Tahoma" w:cs="Tahoma"/>
          <w:spacing w:val="-8"/>
        </w:rPr>
        <w:t xml:space="preserve"> </w:t>
      </w:r>
      <w:r w:rsidR="00A342A8" w:rsidRPr="00595E0B">
        <w:rPr>
          <w:rFonts w:ascii="Tahoma" w:hAnsi="Tahoma" w:cs="Tahoma"/>
          <w:spacing w:val="1"/>
        </w:rPr>
        <w:t>P</w:t>
      </w:r>
      <w:r w:rsidR="00A342A8" w:rsidRPr="00595E0B">
        <w:rPr>
          <w:rFonts w:ascii="Tahoma" w:hAnsi="Tahoma" w:cs="Tahoma"/>
        </w:rPr>
        <w:t>ow</w:t>
      </w:r>
      <w:r w:rsidR="00A342A8" w:rsidRPr="00595E0B">
        <w:rPr>
          <w:rFonts w:ascii="Tahoma" w:hAnsi="Tahoma" w:cs="Tahoma"/>
          <w:spacing w:val="1"/>
        </w:rPr>
        <w:t>i</w:t>
      </w:r>
      <w:r w:rsidR="00A342A8" w:rsidRPr="00595E0B">
        <w:rPr>
          <w:rFonts w:ascii="Tahoma" w:hAnsi="Tahoma" w:cs="Tahoma"/>
          <w:spacing w:val="-1"/>
        </w:rPr>
        <w:t>a</w:t>
      </w:r>
      <w:r w:rsidR="00A342A8" w:rsidRPr="00595E0B">
        <w:rPr>
          <w:rFonts w:ascii="Tahoma" w:hAnsi="Tahoma" w:cs="Tahoma"/>
          <w:spacing w:val="1"/>
        </w:rPr>
        <w:t>t</w:t>
      </w:r>
      <w:r w:rsidR="00A342A8" w:rsidRPr="00595E0B">
        <w:rPr>
          <w:rFonts w:ascii="Tahoma" w:hAnsi="Tahoma" w:cs="Tahoma"/>
        </w:rPr>
        <w:t>o</w:t>
      </w:r>
      <w:r w:rsidR="00A342A8" w:rsidRPr="00595E0B">
        <w:rPr>
          <w:rFonts w:ascii="Tahoma" w:hAnsi="Tahoma" w:cs="Tahoma"/>
          <w:spacing w:val="2"/>
        </w:rPr>
        <w:t>we</w:t>
      </w:r>
      <w:r w:rsidR="00A342A8" w:rsidRPr="00595E0B">
        <w:rPr>
          <w:rFonts w:ascii="Tahoma" w:hAnsi="Tahoma" w:cs="Tahoma"/>
        </w:rPr>
        <w:t>go</w:t>
      </w:r>
      <w:r w:rsidR="00A342A8" w:rsidRPr="00595E0B">
        <w:rPr>
          <w:rFonts w:ascii="Tahoma" w:hAnsi="Tahoma" w:cs="Tahoma"/>
          <w:spacing w:val="-10"/>
        </w:rPr>
        <w:t xml:space="preserve"> </w:t>
      </w:r>
      <w:r w:rsidR="00A342A8" w:rsidRPr="00595E0B">
        <w:rPr>
          <w:rFonts w:ascii="Tahoma" w:hAnsi="Tahoma" w:cs="Tahoma"/>
        </w:rPr>
        <w:t>U</w:t>
      </w:r>
      <w:r w:rsidR="00A342A8" w:rsidRPr="00595E0B">
        <w:rPr>
          <w:rFonts w:ascii="Tahoma" w:hAnsi="Tahoma" w:cs="Tahoma"/>
          <w:spacing w:val="-1"/>
        </w:rPr>
        <w:t>r</w:t>
      </w:r>
      <w:r w:rsidR="00A342A8" w:rsidRPr="00595E0B">
        <w:rPr>
          <w:rFonts w:ascii="Tahoma" w:hAnsi="Tahoma" w:cs="Tahoma"/>
          <w:spacing w:val="2"/>
        </w:rPr>
        <w:t>z</w:t>
      </w:r>
      <w:r w:rsidR="00A342A8" w:rsidRPr="00595E0B">
        <w:rPr>
          <w:rFonts w:ascii="Tahoma" w:hAnsi="Tahoma" w:cs="Tahoma"/>
          <w:spacing w:val="-1"/>
        </w:rPr>
        <w:t>ę</w:t>
      </w:r>
      <w:r w:rsidR="00A342A8" w:rsidRPr="00595E0B">
        <w:rPr>
          <w:rFonts w:ascii="Tahoma" w:hAnsi="Tahoma" w:cs="Tahoma"/>
        </w:rPr>
        <w:t>du</w:t>
      </w:r>
      <w:r w:rsidR="00A342A8" w:rsidRPr="00595E0B">
        <w:rPr>
          <w:rFonts w:ascii="Tahoma" w:hAnsi="Tahoma" w:cs="Tahoma"/>
          <w:spacing w:val="-5"/>
        </w:rPr>
        <w:t xml:space="preserve"> </w:t>
      </w:r>
      <w:r w:rsidR="00A342A8" w:rsidRPr="00595E0B">
        <w:rPr>
          <w:rFonts w:ascii="Tahoma" w:hAnsi="Tahoma" w:cs="Tahoma"/>
          <w:spacing w:val="1"/>
        </w:rPr>
        <w:t>P</w:t>
      </w:r>
      <w:r w:rsidR="00A342A8" w:rsidRPr="00595E0B">
        <w:rPr>
          <w:rFonts w:ascii="Tahoma" w:hAnsi="Tahoma" w:cs="Tahoma"/>
          <w:spacing w:val="-1"/>
        </w:rPr>
        <w:t>ra</w:t>
      </w:r>
      <w:r w:rsidR="00A342A8" w:rsidRPr="00595E0B">
        <w:rPr>
          <w:rFonts w:ascii="Tahoma" w:hAnsi="Tahoma" w:cs="Tahoma"/>
          <w:spacing w:val="4"/>
        </w:rPr>
        <w:t>c</w:t>
      </w:r>
      <w:r w:rsidR="00A342A8" w:rsidRPr="00595E0B">
        <w:rPr>
          <w:rFonts w:ascii="Tahoma" w:hAnsi="Tahoma" w:cs="Tahoma"/>
        </w:rPr>
        <w:t>y</w:t>
      </w:r>
      <w:r w:rsidR="00A342A8" w:rsidRPr="00595E0B">
        <w:rPr>
          <w:rFonts w:ascii="Tahoma" w:hAnsi="Tahoma" w:cs="Tahoma"/>
          <w:spacing w:val="-8"/>
        </w:rPr>
        <w:t xml:space="preserve">                     </w:t>
      </w:r>
      <w:r w:rsidR="00A342A8" w:rsidRPr="00595E0B">
        <w:rPr>
          <w:rFonts w:ascii="Tahoma" w:hAnsi="Tahoma" w:cs="Tahoma"/>
        </w:rPr>
        <w:t>w</w:t>
      </w:r>
      <w:r w:rsidR="00A342A8" w:rsidRPr="00595E0B">
        <w:rPr>
          <w:rFonts w:ascii="Tahoma" w:hAnsi="Tahoma" w:cs="Tahoma"/>
          <w:spacing w:val="-2"/>
        </w:rPr>
        <w:t xml:space="preserve"> </w:t>
      </w:r>
      <w:r w:rsidR="00A342A8" w:rsidRPr="00595E0B">
        <w:rPr>
          <w:rFonts w:ascii="Tahoma" w:hAnsi="Tahoma" w:cs="Tahoma"/>
          <w:spacing w:val="2"/>
        </w:rPr>
        <w:t>W</w:t>
      </w:r>
      <w:r w:rsidR="00A342A8" w:rsidRPr="00595E0B">
        <w:rPr>
          <w:rFonts w:ascii="Tahoma" w:hAnsi="Tahoma" w:cs="Tahoma"/>
          <w:spacing w:val="-1"/>
        </w:rPr>
        <w:t>a</w:t>
      </w:r>
      <w:r w:rsidR="00A342A8" w:rsidRPr="00595E0B">
        <w:rPr>
          <w:rFonts w:ascii="Tahoma" w:hAnsi="Tahoma" w:cs="Tahoma"/>
        </w:rPr>
        <w:t>d</w:t>
      </w:r>
      <w:r w:rsidR="00A342A8" w:rsidRPr="00595E0B">
        <w:rPr>
          <w:rFonts w:ascii="Tahoma" w:hAnsi="Tahoma" w:cs="Tahoma"/>
          <w:spacing w:val="2"/>
        </w:rPr>
        <w:t>o</w:t>
      </w:r>
      <w:r w:rsidR="00A342A8" w:rsidRPr="00595E0B">
        <w:rPr>
          <w:rFonts w:ascii="Tahoma" w:hAnsi="Tahoma" w:cs="Tahoma"/>
        </w:rPr>
        <w:t>w</w:t>
      </w:r>
      <w:r w:rsidR="00A342A8" w:rsidRPr="00595E0B">
        <w:rPr>
          <w:rFonts w:ascii="Tahoma" w:hAnsi="Tahoma" w:cs="Tahoma"/>
          <w:spacing w:val="1"/>
        </w:rPr>
        <w:t>i</w:t>
      </w:r>
      <w:r w:rsidR="00A342A8" w:rsidRPr="00595E0B">
        <w:rPr>
          <w:rFonts w:ascii="Tahoma" w:hAnsi="Tahoma" w:cs="Tahoma"/>
          <w:spacing w:val="-1"/>
        </w:rPr>
        <w:t>cac</w:t>
      </w:r>
      <w:r w:rsidR="00A342A8" w:rsidRPr="00595E0B">
        <w:rPr>
          <w:rFonts w:ascii="Tahoma" w:hAnsi="Tahoma" w:cs="Tahoma"/>
        </w:rPr>
        <w:t xml:space="preserve">h </w:t>
      </w:r>
      <w:r w:rsidR="00A342A8" w:rsidRPr="00595E0B">
        <w:rPr>
          <w:rFonts w:ascii="Tahoma" w:hAnsi="Tahoma" w:cs="Tahoma"/>
          <w:spacing w:val="1"/>
        </w:rPr>
        <w:t>l</w:t>
      </w:r>
      <w:r w:rsidR="00A342A8" w:rsidRPr="00595E0B">
        <w:rPr>
          <w:rFonts w:ascii="Tahoma" w:hAnsi="Tahoma" w:cs="Tahoma"/>
        </w:rPr>
        <w:t>ub</w:t>
      </w:r>
      <w:r w:rsidR="00A342A8" w:rsidRPr="00595E0B">
        <w:rPr>
          <w:rFonts w:ascii="Tahoma" w:hAnsi="Tahoma" w:cs="Tahoma"/>
          <w:spacing w:val="5"/>
        </w:rPr>
        <w:t xml:space="preserve"> </w:t>
      </w:r>
      <w:r w:rsidR="00A342A8" w:rsidRPr="00595E0B">
        <w:rPr>
          <w:rFonts w:ascii="Tahoma" w:hAnsi="Tahoma" w:cs="Tahoma"/>
        </w:rPr>
        <w:t>up</w:t>
      </w:r>
      <w:r w:rsidR="00A342A8" w:rsidRPr="00595E0B">
        <w:rPr>
          <w:rFonts w:ascii="Tahoma" w:hAnsi="Tahoma" w:cs="Tahoma"/>
          <w:spacing w:val="2"/>
        </w:rPr>
        <w:t>o</w:t>
      </w:r>
      <w:r w:rsidR="00A342A8" w:rsidRPr="00595E0B">
        <w:rPr>
          <w:rFonts w:ascii="Tahoma" w:hAnsi="Tahoma" w:cs="Tahoma"/>
        </w:rPr>
        <w:t>w</w:t>
      </w:r>
      <w:r w:rsidR="00A342A8" w:rsidRPr="00595E0B">
        <w:rPr>
          <w:rFonts w:ascii="Tahoma" w:hAnsi="Tahoma" w:cs="Tahoma"/>
          <w:spacing w:val="-1"/>
        </w:rPr>
        <w:t>a</w:t>
      </w:r>
      <w:r w:rsidR="00A342A8" w:rsidRPr="00595E0B">
        <w:rPr>
          <w:rFonts w:ascii="Tahoma" w:hAnsi="Tahoma" w:cs="Tahoma"/>
          <w:spacing w:val="2"/>
        </w:rPr>
        <w:t>ż</w:t>
      </w:r>
      <w:r w:rsidR="00A342A8" w:rsidRPr="00595E0B">
        <w:rPr>
          <w:rFonts w:ascii="Tahoma" w:hAnsi="Tahoma" w:cs="Tahoma"/>
        </w:rPr>
        <w:t>n</w:t>
      </w:r>
      <w:r w:rsidR="00A342A8" w:rsidRPr="00595E0B">
        <w:rPr>
          <w:rFonts w:ascii="Tahoma" w:hAnsi="Tahoma" w:cs="Tahoma"/>
          <w:spacing w:val="1"/>
        </w:rPr>
        <w:t>i</w:t>
      </w:r>
      <w:r w:rsidR="00A342A8" w:rsidRPr="00595E0B">
        <w:rPr>
          <w:rFonts w:ascii="Tahoma" w:hAnsi="Tahoma" w:cs="Tahoma"/>
        </w:rPr>
        <w:t>on</w:t>
      </w:r>
      <w:r w:rsidR="00A342A8" w:rsidRPr="00595E0B">
        <w:rPr>
          <w:rFonts w:ascii="Tahoma" w:hAnsi="Tahoma" w:cs="Tahoma"/>
          <w:spacing w:val="-1"/>
        </w:rPr>
        <w:t>e</w:t>
      </w:r>
      <w:r w:rsidR="00A342A8" w:rsidRPr="00595E0B">
        <w:rPr>
          <w:rFonts w:ascii="Tahoma" w:hAnsi="Tahoma" w:cs="Tahoma"/>
          <w:spacing w:val="-2"/>
        </w:rPr>
        <w:t>g</w:t>
      </w:r>
      <w:r w:rsidR="00A342A8" w:rsidRPr="00595E0B">
        <w:rPr>
          <w:rFonts w:ascii="Tahoma" w:hAnsi="Tahoma" w:cs="Tahoma"/>
        </w:rPr>
        <w:t>o</w:t>
      </w:r>
      <w:r w:rsidR="00A342A8" w:rsidRPr="00595E0B">
        <w:rPr>
          <w:rFonts w:ascii="Tahoma" w:hAnsi="Tahoma" w:cs="Tahoma"/>
          <w:spacing w:val="7"/>
        </w:rPr>
        <w:t xml:space="preserve"> </w:t>
      </w:r>
      <w:r w:rsidR="00A342A8" w:rsidRPr="00595E0B">
        <w:rPr>
          <w:rFonts w:ascii="Tahoma" w:hAnsi="Tahoma" w:cs="Tahoma"/>
        </w:rPr>
        <w:t>Z</w:t>
      </w:r>
      <w:r w:rsidR="00A342A8" w:rsidRPr="00595E0B">
        <w:rPr>
          <w:rFonts w:ascii="Tahoma" w:hAnsi="Tahoma" w:cs="Tahoma"/>
          <w:spacing w:val="-1"/>
        </w:rPr>
        <w:t>a</w:t>
      </w:r>
      <w:r w:rsidR="00A342A8" w:rsidRPr="00595E0B">
        <w:rPr>
          <w:rFonts w:ascii="Tahoma" w:hAnsi="Tahoma" w:cs="Tahoma"/>
        </w:rPr>
        <w:t>s</w:t>
      </w:r>
      <w:r w:rsidR="00A342A8" w:rsidRPr="00595E0B">
        <w:rPr>
          <w:rFonts w:ascii="Tahoma" w:hAnsi="Tahoma" w:cs="Tahoma"/>
          <w:spacing w:val="1"/>
        </w:rPr>
        <w:t>t</w:t>
      </w:r>
      <w:r w:rsidR="00A342A8" w:rsidRPr="00595E0B">
        <w:rPr>
          <w:rFonts w:ascii="Tahoma" w:hAnsi="Tahoma" w:cs="Tahoma"/>
          <w:spacing w:val="-1"/>
        </w:rPr>
        <w:t>ę</w:t>
      </w:r>
      <w:r w:rsidR="00A342A8" w:rsidRPr="00595E0B">
        <w:rPr>
          <w:rFonts w:ascii="Tahoma" w:hAnsi="Tahoma" w:cs="Tahoma"/>
        </w:rPr>
        <w:t>p</w:t>
      </w:r>
      <w:r w:rsidR="00A342A8" w:rsidRPr="00595E0B">
        <w:rPr>
          <w:rFonts w:ascii="Tahoma" w:hAnsi="Tahoma" w:cs="Tahoma"/>
          <w:spacing w:val="2"/>
        </w:rPr>
        <w:t>c</w:t>
      </w:r>
      <w:r w:rsidR="00A342A8" w:rsidRPr="00595E0B">
        <w:rPr>
          <w:rFonts w:ascii="Tahoma" w:hAnsi="Tahoma" w:cs="Tahoma"/>
        </w:rPr>
        <w:t xml:space="preserve">ę </w:t>
      </w:r>
      <w:r w:rsidR="00A342A8" w:rsidRPr="00595E0B">
        <w:rPr>
          <w:rFonts w:ascii="Tahoma" w:hAnsi="Tahoma" w:cs="Tahoma"/>
          <w:spacing w:val="2"/>
        </w:rPr>
        <w:t>D</w:t>
      </w:r>
      <w:r w:rsidR="00A342A8" w:rsidRPr="00595E0B">
        <w:rPr>
          <w:rFonts w:ascii="Tahoma" w:hAnsi="Tahoma" w:cs="Tahoma"/>
          <w:spacing w:val="-5"/>
        </w:rPr>
        <w:t>y</w:t>
      </w:r>
      <w:r w:rsidR="00A342A8" w:rsidRPr="00595E0B">
        <w:rPr>
          <w:rFonts w:ascii="Tahoma" w:hAnsi="Tahoma" w:cs="Tahoma"/>
          <w:spacing w:val="2"/>
        </w:rPr>
        <w:t>r</w:t>
      </w:r>
      <w:r w:rsidR="00A342A8" w:rsidRPr="00595E0B">
        <w:rPr>
          <w:rFonts w:ascii="Tahoma" w:hAnsi="Tahoma" w:cs="Tahoma"/>
          <w:spacing w:val="-1"/>
        </w:rPr>
        <w:t>e</w:t>
      </w:r>
      <w:r w:rsidR="00A342A8" w:rsidRPr="00595E0B">
        <w:rPr>
          <w:rFonts w:ascii="Tahoma" w:hAnsi="Tahoma" w:cs="Tahoma"/>
        </w:rPr>
        <w:t>k</w:t>
      </w:r>
      <w:r w:rsidR="00A342A8" w:rsidRPr="00595E0B">
        <w:rPr>
          <w:rFonts w:ascii="Tahoma" w:hAnsi="Tahoma" w:cs="Tahoma"/>
          <w:spacing w:val="1"/>
        </w:rPr>
        <w:t>t</w:t>
      </w:r>
      <w:r w:rsidR="00A342A8" w:rsidRPr="00595E0B">
        <w:rPr>
          <w:rFonts w:ascii="Tahoma" w:hAnsi="Tahoma" w:cs="Tahoma"/>
        </w:rPr>
        <w:t>o</w:t>
      </w:r>
      <w:r w:rsidR="00A342A8" w:rsidRPr="00595E0B">
        <w:rPr>
          <w:rFonts w:ascii="Tahoma" w:hAnsi="Tahoma" w:cs="Tahoma"/>
          <w:spacing w:val="-1"/>
        </w:rPr>
        <w:t xml:space="preserve">ra </w:t>
      </w:r>
      <w:r w:rsidR="0069383D">
        <w:rPr>
          <w:rFonts w:ascii="Tahoma" w:hAnsi="Tahoma" w:cs="Tahoma"/>
          <w:spacing w:val="-1"/>
        </w:rPr>
        <w:t>Urzędu</w:t>
      </w:r>
      <w:r w:rsidR="00A342A8">
        <w:rPr>
          <w:rFonts w:ascii="Tahoma" w:hAnsi="Tahoma" w:cs="Tahoma"/>
          <w:spacing w:val="-1"/>
        </w:rPr>
        <w:t>.</w:t>
      </w:r>
      <w:r w:rsidR="00A342A8" w:rsidRPr="00A342A8">
        <w:rPr>
          <w:rFonts w:ascii="Tahoma" w:hAnsi="Tahoma" w:cs="Tahoma"/>
          <w:b/>
          <w:bCs/>
          <w:color w:val="000000" w:themeColor="text1"/>
          <w:shd w:val="clear" w:color="auto" w:fill="FFFFFF"/>
        </w:rPr>
        <w:t xml:space="preserve"> </w:t>
      </w:r>
    </w:p>
    <w:p w14:paraId="544C3FFD" w14:textId="3BC4D0C5" w:rsidR="001E038C" w:rsidRPr="00A342A8" w:rsidRDefault="001E038C" w:rsidP="00C137B7">
      <w:pPr>
        <w:pStyle w:val="Tekstpodstawowy"/>
        <w:numPr>
          <w:ilvl w:val="0"/>
          <w:numId w:val="2"/>
        </w:numPr>
        <w:spacing w:after="0" w:line="360" w:lineRule="auto"/>
        <w:contextualSpacing/>
        <w:rPr>
          <w:rFonts w:ascii="Tahoma" w:hAnsi="Tahoma" w:cs="Tahoma"/>
          <w:color w:val="000000" w:themeColor="text1"/>
          <w:shd w:val="clear" w:color="auto" w:fill="FFFFFF"/>
        </w:rPr>
      </w:pPr>
      <w:r w:rsidRPr="00A342A8">
        <w:rPr>
          <w:rFonts w:ascii="Tahoma" w:hAnsi="Tahoma" w:cs="Tahoma"/>
          <w:b/>
          <w:bCs/>
          <w:color w:val="000000" w:themeColor="text1"/>
          <w:shd w:val="clear" w:color="auto" w:fill="FFFFFF"/>
        </w:rPr>
        <w:lastRenderedPageBreak/>
        <w:t>Komisji</w:t>
      </w:r>
      <w:r w:rsidRPr="00A342A8">
        <w:rPr>
          <w:rFonts w:ascii="Tahoma" w:hAnsi="Tahoma" w:cs="Tahoma"/>
          <w:color w:val="000000" w:themeColor="text1"/>
          <w:shd w:val="clear" w:color="auto" w:fill="FFFFFF"/>
        </w:rPr>
        <w:t xml:space="preserve"> – </w:t>
      </w:r>
      <w:r w:rsidR="00A342A8">
        <w:rPr>
          <w:rFonts w:ascii="Tahoma" w:hAnsi="Tahoma" w:cs="Tahoma"/>
          <w:color w:val="000000" w:themeColor="text1"/>
          <w:shd w:val="clear" w:color="auto" w:fill="FFFFFF"/>
        </w:rPr>
        <w:t>należy przez to rozumieć</w:t>
      </w:r>
      <w:r w:rsidRPr="00A342A8">
        <w:rPr>
          <w:rFonts w:ascii="Tahoma" w:hAnsi="Tahoma" w:cs="Tahoma"/>
          <w:color w:val="000000" w:themeColor="text1"/>
          <w:shd w:val="clear" w:color="auto" w:fill="FFFFFF"/>
        </w:rPr>
        <w:t xml:space="preserve"> Komisję ds. oceny i rozpatrywania wniosków powołaną przez Dyrektora</w:t>
      </w:r>
      <w:r w:rsidR="0069383D">
        <w:rPr>
          <w:rFonts w:ascii="Tahoma" w:hAnsi="Tahoma" w:cs="Tahoma"/>
          <w:color w:val="000000" w:themeColor="text1"/>
          <w:shd w:val="clear" w:color="auto" w:fill="FFFFFF"/>
        </w:rPr>
        <w:t xml:space="preserve"> Urzędu</w:t>
      </w:r>
      <w:r w:rsidR="00A1681F" w:rsidRPr="00A342A8">
        <w:rPr>
          <w:rFonts w:ascii="Tahoma" w:hAnsi="Tahoma" w:cs="Tahoma"/>
          <w:color w:val="000000" w:themeColor="text1"/>
          <w:shd w:val="clear" w:color="auto" w:fill="FFFFFF"/>
        </w:rPr>
        <w:t>.</w:t>
      </w:r>
    </w:p>
    <w:p w14:paraId="0C3FA99A" w14:textId="4D0475D3" w:rsidR="001E038C" w:rsidRPr="00520784" w:rsidRDefault="001E038C" w:rsidP="00C137B7">
      <w:pPr>
        <w:numPr>
          <w:ilvl w:val="0"/>
          <w:numId w:val="2"/>
        </w:numPr>
        <w:suppressAutoHyphens/>
        <w:spacing w:line="360" w:lineRule="auto"/>
        <w:contextualSpacing/>
        <w:rPr>
          <w:rFonts w:ascii="Tahoma" w:hAnsi="Tahoma" w:cs="Tahoma"/>
          <w:color w:val="000000" w:themeColor="text1"/>
          <w:sz w:val="24"/>
          <w:szCs w:val="24"/>
        </w:rPr>
      </w:pPr>
      <w:r w:rsidRPr="00520784">
        <w:rPr>
          <w:rFonts w:ascii="Tahoma" w:hAnsi="Tahoma" w:cs="Tahoma"/>
          <w:b/>
          <w:bCs/>
          <w:color w:val="000000" w:themeColor="text1"/>
          <w:sz w:val="24"/>
          <w:szCs w:val="24"/>
        </w:rPr>
        <w:t>Minimalnym wynagrodzeniu za pracę</w:t>
      </w:r>
      <w:r w:rsidRPr="00520784">
        <w:rPr>
          <w:rFonts w:ascii="Tahoma" w:hAnsi="Tahoma" w:cs="Tahoma"/>
          <w:color w:val="000000" w:themeColor="text1"/>
          <w:sz w:val="24"/>
          <w:szCs w:val="24"/>
        </w:rPr>
        <w:t xml:space="preserve"> – </w:t>
      </w:r>
      <w:r w:rsidR="00A342A8">
        <w:rPr>
          <w:rFonts w:ascii="Tahoma" w:hAnsi="Tahoma" w:cs="Tahoma"/>
          <w:color w:val="000000" w:themeColor="text1"/>
          <w:sz w:val="24"/>
          <w:szCs w:val="24"/>
        </w:rPr>
        <w:t>należy przez to rozumieć</w:t>
      </w:r>
      <w:r w:rsidRPr="00520784">
        <w:rPr>
          <w:rFonts w:ascii="Tahoma" w:hAnsi="Tahoma" w:cs="Tahoma"/>
          <w:color w:val="000000" w:themeColor="text1"/>
          <w:sz w:val="24"/>
          <w:szCs w:val="24"/>
        </w:rPr>
        <w:t xml:space="preserve"> kwotę minimalnego wynagrodzenia za pracę pracowników przysługującą za pracę w pełnym miesięcznym wymiarze czasu pracy ogłaszaną na podstawie ustawy z dnia 10 października 2002 r. </w:t>
      </w:r>
      <w:r w:rsidR="006B2144" w:rsidRPr="00520784">
        <w:rPr>
          <w:rFonts w:ascii="Tahoma" w:hAnsi="Tahoma" w:cs="Tahoma"/>
          <w:color w:val="000000" w:themeColor="text1"/>
          <w:sz w:val="24"/>
          <w:szCs w:val="24"/>
        </w:rPr>
        <w:br/>
      </w:r>
      <w:r w:rsidRPr="00520784">
        <w:rPr>
          <w:rFonts w:ascii="Tahoma" w:hAnsi="Tahoma" w:cs="Tahoma"/>
          <w:color w:val="000000" w:themeColor="text1"/>
          <w:sz w:val="24"/>
          <w:szCs w:val="24"/>
        </w:rPr>
        <w:t>o minimalnym wynagrodzeniu za pracę.</w:t>
      </w:r>
    </w:p>
    <w:p w14:paraId="015A2083" w14:textId="77777777" w:rsidR="00A07F00" w:rsidRPr="00446342" w:rsidRDefault="002D737A" w:rsidP="00C137B7">
      <w:pPr>
        <w:pStyle w:val="Tekstpodstawowy"/>
        <w:numPr>
          <w:ilvl w:val="0"/>
          <w:numId w:val="2"/>
        </w:numPr>
        <w:tabs>
          <w:tab w:val="left" w:pos="360"/>
        </w:tabs>
        <w:spacing w:after="0" w:line="360" w:lineRule="auto"/>
        <w:ind w:left="357" w:hanging="357"/>
        <w:contextualSpacing/>
        <w:rPr>
          <w:rFonts w:ascii="Tahoma" w:hAnsi="Tahoma" w:cs="Tahoma"/>
          <w:color w:val="000000" w:themeColor="text1"/>
          <w:shd w:val="clear" w:color="auto" w:fill="FFFFFF"/>
        </w:rPr>
      </w:pPr>
      <w:r w:rsidRPr="00446342">
        <w:rPr>
          <w:rFonts w:ascii="Tahoma" w:hAnsi="Tahoma" w:cs="Tahoma"/>
          <w:b/>
          <w:bCs/>
          <w:color w:val="000000" w:themeColor="text1"/>
          <w:shd w:val="clear" w:color="auto" w:fill="FFFFFF"/>
        </w:rPr>
        <w:t>Poszukującym pracy opiekunie</w:t>
      </w:r>
      <w:r w:rsidR="00A07F00" w:rsidRPr="00446342">
        <w:rPr>
          <w:rFonts w:ascii="Tahoma" w:hAnsi="Tahoma" w:cs="Tahoma"/>
          <w:b/>
          <w:bCs/>
          <w:color w:val="000000" w:themeColor="text1"/>
          <w:shd w:val="clear" w:color="auto" w:fill="FFFFFF"/>
        </w:rPr>
        <w:t xml:space="preserve"> –</w:t>
      </w:r>
      <w:r w:rsidR="00A07F00" w:rsidRPr="00446342">
        <w:rPr>
          <w:rFonts w:ascii="Tahoma" w:hAnsi="Tahoma" w:cs="Tahoma"/>
          <w:bCs/>
          <w:color w:val="000000" w:themeColor="text1"/>
          <w:shd w:val="clear" w:color="auto" w:fill="FFFFFF"/>
        </w:rPr>
        <w:t xml:space="preserve"> </w:t>
      </w:r>
      <w:r w:rsidRPr="00446342">
        <w:rPr>
          <w:rFonts w:ascii="Tahoma" w:hAnsi="Tahoma" w:cs="Tahoma"/>
          <w:bCs/>
          <w:color w:val="000000" w:themeColor="text1"/>
          <w:shd w:val="clear" w:color="auto" w:fill="FFFFFF"/>
        </w:rPr>
        <w:t>należy przez to rozumieć</w:t>
      </w:r>
      <w:r w:rsidR="00A07F00" w:rsidRPr="00446342">
        <w:rPr>
          <w:rFonts w:ascii="Tahoma" w:hAnsi="Tahoma" w:cs="Tahoma"/>
          <w:bCs/>
          <w:color w:val="000000" w:themeColor="text1"/>
          <w:shd w:val="clear" w:color="auto" w:fill="FFFFFF"/>
        </w:rPr>
        <w:t xml:space="preserve"> </w:t>
      </w:r>
      <w:r w:rsidR="002375E8" w:rsidRPr="00446342">
        <w:rPr>
          <w:rFonts w:ascii="Tahoma" w:hAnsi="Tahoma" w:cs="Tahoma"/>
          <w:bCs/>
          <w:color w:val="000000" w:themeColor="text1"/>
          <w:shd w:val="clear" w:color="auto" w:fill="FFFFFF"/>
        </w:rPr>
        <w:t>osobę</w:t>
      </w:r>
      <w:r w:rsidR="001252AC" w:rsidRPr="00446342">
        <w:rPr>
          <w:rFonts w:ascii="Tahoma" w:hAnsi="Tahoma" w:cs="Tahoma"/>
          <w:bCs/>
          <w:color w:val="000000" w:themeColor="text1"/>
          <w:shd w:val="clear" w:color="auto" w:fill="FFFFFF"/>
        </w:rPr>
        <w:t xml:space="preserve"> zarejestrowaną </w:t>
      </w:r>
      <w:r w:rsidRPr="00446342">
        <w:rPr>
          <w:rFonts w:ascii="Tahoma" w:hAnsi="Tahoma" w:cs="Tahoma"/>
          <w:bCs/>
          <w:color w:val="000000" w:themeColor="text1"/>
          <w:shd w:val="clear" w:color="auto" w:fill="FFFFFF"/>
        </w:rPr>
        <w:t xml:space="preserve">                </w:t>
      </w:r>
      <w:r w:rsidR="001252AC" w:rsidRPr="00446342">
        <w:rPr>
          <w:rFonts w:ascii="Tahoma" w:hAnsi="Tahoma" w:cs="Tahoma"/>
          <w:bCs/>
          <w:color w:val="000000" w:themeColor="text1"/>
          <w:shd w:val="clear" w:color="auto" w:fill="FFFFFF"/>
        </w:rPr>
        <w:t xml:space="preserve">w </w:t>
      </w:r>
      <w:r w:rsidR="002375E8" w:rsidRPr="00446342">
        <w:rPr>
          <w:rFonts w:ascii="Tahoma" w:hAnsi="Tahoma" w:cs="Tahoma"/>
          <w:bCs/>
          <w:color w:val="000000" w:themeColor="text1"/>
          <w:shd w:val="clear" w:color="auto" w:fill="FFFFFF"/>
        </w:rPr>
        <w:t>Urzędzie</w:t>
      </w:r>
      <w:r w:rsidRPr="00446342">
        <w:rPr>
          <w:rFonts w:ascii="Tahoma" w:hAnsi="Tahoma" w:cs="Tahoma"/>
          <w:bCs/>
          <w:color w:val="000000" w:themeColor="text1"/>
          <w:shd w:val="clear" w:color="auto" w:fill="FFFFFF"/>
        </w:rPr>
        <w:t xml:space="preserve"> jako poszukujący pracy </w:t>
      </w:r>
      <w:r w:rsidR="00A07F00" w:rsidRPr="00446342">
        <w:rPr>
          <w:rFonts w:ascii="Tahoma" w:hAnsi="Tahoma" w:cs="Tahoma"/>
          <w:bCs/>
          <w:color w:val="000000" w:themeColor="text1"/>
          <w:shd w:val="clear" w:color="auto" w:fill="FFFFFF"/>
        </w:rPr>
        <w:t>niezatrudnion</w:t>
      </w:r>
      <w:r w:rsidR="001252AC" w:rsidRPr="00446342">
        <w:rPr>
          <w:rFonts w:ascii="Tahoma" w:hAnsi="Tahoma" w:cs="Tahoma"/>
          <w:bCs/>
          <w:color w:val="000000" w:themeColor="text1"/>
          <w:shd w:val="clear" w:color="auto" w:fill="FFFFFF"/>
        </w:rPr>
        <w:t>ą</w:t>
      </w:r>
      <w:r w:rsidR="00A07F00" w:rsidRPr="00446342">
        <w:rPr>
          <w:rFonts w:ascii="Tahoma" w:hAnsi="Tahoma" w:cs="Tahoma"/>
          <w:bCs/>
          <w:color w:val="000000" w:themeColor="text1"/>
          <w:shd w:val="clear" w:color="auto" w:fill="FFFFFF"/>
        </w:rPr>
        <w:t xml:space="preserve"> i niewykonując</w:t>
      </w:r>
      <w:r w:rsidR="001252AC" w:rsidRPr="00446342">
        <w:rPr>
          <w:rFonts w:ascii="Tahoma" w:hAnsi="Tahoma" w:cs="Tahoma"/>
          <w:bCs/>
          <w:color w:val="000000" w:themeColor="text1"/>
          <w:shd w:val="clear" w:color="auto" w:fill="FFFFFF"/>
        </w:rPr>
        <w:t>ą</w:t>
      </w:r>
      <w:r w:rsidR="00A07F00" w:rsidRPr="00446342">
        <w:rPr>
          <w:rFonts w:ascii="Tahoma" w:hAnsi="Tahoma" w:cs="Tahoma"/>
          <w:bCs/>
          <w:color w:val="000000" w:themeColor="text1"/>
          <w:shd w:val="clear" w:color="auto" w:fill="FFFFFF"/>
        </w:rPr>
        <w:t xml:space="preserve"> innej pracy zarobkowej </w:t>
      </w:r>
      <w:r w:rsidR="001252AC" w:rsidRPr="00446342">
        <w:rPr>
          <w:rFonts w:ascii="Tahoma" w:hAnsi="Tahoma" w:cs="Tahoma"/>
          <w:bCs/>
          <w:color w:val="000000" w:themeColor="text1"/>
          <w:shd w:val="clear" w:color="auto" w:fill="FFFFFF"/>
        </w:rPr>
        <w:t xml:space="preserve">będącą </w:t>
      </w:r>
      <w:r w:rsidR="00A07F00" w:rsidRPr="00446342">
        <w:rPr>
          <w:rFonts w:ascii="Tahoma" w:hAnsi="Tahoma" w:cs="Tahoma"/>
          <w:bCs/>
          <w:color w:val="000000" w:themeColor="text1"/>
          <w:shd w:val="clear" w:color="auto" w:fill="FFFFFF"/>
        </w:rPr>
        <w:t>opiekun</w:t>
      </w:r>
      <w:r w:rsidR="001252AC" w:rsidRPr="00446342">
        <w:rPr>
          <w:rFonts w:ascii="Tahoma" w:hAnsi="Tahoma" w:cs="Tahoma"/>
          <w:bCs/>
          <w:color w:val="000000" w:themeColor="text1"/>
          <w:shd w:val="clear" w:color="auto" w:fill="FFFFFF"/>
        </w:rPr>
        <w:t>em</w:t>
      </w:r>
      <w:r w:rsidR="00A07F00" w:rsidRPr="00446342">
        <w:rPr>
          <w:rFonts w:ascii="Tahoma" w:hAnsi="Tahoma" w:cs="Tahoma"/>
          <w:bCs/>
          <w:color w:val="000000" w:themeColor="text1"/>
          <w:shd w:val="clear" w:color="auto" w:fill="FFFFFF"/>
        </w:rPr>
        <w:t xml:space="preserve"> osoby niepełnosprawnej</w:t>
      </w:r>
      <w:r w:rsidR="001252AC" w:rsidRPr="00446342">
        <w:rPr>
          <w:rFonts w:ascii="Tahoma" w:hAnsi="Tahoma" w:cs="Tahoma"/>
          <w:bCs/>
          <w:color w:val="000000" w:themeColor="text1"/>
          <w:shd w:val="clear" w:color="auto" w:fill="FFFFFF"/>
        </w:rPr>
        <w:t>.</w:t>
      </w:r>
    </w:p>
    <w:p w14:paraId="3B45650F" w14:textId="77777777" w:rsidR="001E038C" w:rsidRPr="00520784" w:rsidRDefault="001E038C" w:rsidP="00C137B7">
      <w:pPr>
        <w:numPr>
          <w:ilvl w:val="0"/>
          <w:numId w:val="2"/>
        </w:numPr>
        <w:suppressAutoHyphens/>
        <w:spacing w:line="360" w:lineRule="auto"/>
        <w:contextualSpacing/>
        <w:rPr>
          <w:rFonts w:ascii="Tahoma" w:hAnsi="Tahoma" w:cs="Tahoma"/>
          <w:strike/>
          <w:color w:val="000000" w:themeColor="text1"/>
          <w:sz w:val="24"/>
          <w:szCs w:val="24"/>
        </w:rPr>
      </w:pPr>
      <w:r w:rsidRPr="00520784">
        <w:rPr>
          <w:rFonts w:ascii="Tahoma" w:hAnsi="Tahoma" w:cs="Tahoma"/>
          <w:b/>
          <w:bCs/>
          <w:color w:val="000000" w:themeColor="text1"/>
          <w:sz w:val="24"/>
          <w:szCs w:val="24"/>
          <w:shd w:val="clear" w:color="auto" w:fill="FFFFFF"/>
        </w:rPr>
        <w:t>Przeciętnym wynagrodzeniu</w:t>
      </w:r>
      <w:r w:rsidRPr="00520784">
        <w:rPr>
          <w:rFonts w:ascii="Tahoma" w:hAnsi="Tahoma" w:cs="Tahoma"/>
          <w:color w:val="000000" w:themeColor="text1"/>
          <w:sz w:val="24"/>
          <w:szCs w:val="24"/>
          <w:shd w:val="clear" w:color="auto" w:fill="FFFFFF"/>
        </w:rPr>
        <w:t xml:space="preserve"> – </w:t>
      </w:r>
      <w:r w:rsidRPr="00520784">
        <w:rPr>
          <w:rFonts w:ascii="Tahoma" w:hAnsi="Tahoma" w:cs="Tahoma"/>
          <w:color w:val="000000" w:themeColor="text1"/>
          <w:sz w:val="24"/>
          <w:szCs w:val="24"/>
        </w:rPr>
        <w:t>należy przez to rozumieć przeciętne wynagrodzenie w poprzednim kwartale</w:t>
      </w:r>
      <w:r w:rsidR="000B02BE">
        <w:rPr>
          <w:rFonts w:ascii="Tahoma" w:hAnsi="Tahoma" w:cs="Tahoma"/>
          <w:color w:val="000000" w:themeColor="text1"/>
          <w:sz w:val="24"/>
          <w:szCs w:val="24"/>
        </w:rPr>
        <w:t>,</w:t>
      </w:r>
      <w:r w:rsidRPr="00520784">
        <w:rPr>
          <w:rFonts w:ascii="Tahoma" w:hAnsi="Tahoma" w:cs="Tahoma"/>
          <w:color w:val="000000" w:themeColor="text1"/>
          <w:sz w:val="24"/>
          <w:szCs w:val="24"/>
        </w:rPr>
        <w:t xml:space="preserve"> od pierwszego dnia następnego miesiąca po ogłoszeniu przez Prezesa Głównego Urzędu Statystycznego w Dzienniku Urzędowym Rzeczypospolitej Polskiej „Monitor Polski”, na podstawie art. 20 pkt 2 ustawy z dnia 17 grudnia 1998 r. o emeryturach i rentach z Funduszu Ubezpieczeń Społecznych.</w:t>
      </w:r>
    </w:p>
    <w:p w14:paraId="7042B502" w14:textId="393E35F3" w:rsidR="001E038C" w:rsidRPr="00520784" w:rsidRDefault="001E038C" w:rsidP="00C137B7">
      <w:pPr>
        <w:pStyle w:val="Tekstpodstawowy"/>
        <w:numPr>
          <w:ilvl w:val="0"/>
          <w:numId w:val="2"/>
        </w:numPr>
        <w:spacing w:after="0" w:line="360" w:lineRule="auto"/>
        <w:contextualSpacing/>
        <w:rPr>
          <w:rFonts w:ascii="Tahoma" w:hAnsi="Tahoma" w:cs="Tahoma"/>
          <w:color w:val="000000" w:themeColor="text1"/>
          <w:shd w:val="clear" w:color="auto" w:fill="FFFFFF"/>
        </w:rPr>
      </w:pPr>
      <w:r w:rsidRPr="00520784">
        <w:rPr>
          <w:rFonts w:ascii="Tahoma" w:hAnsi="Tahoma" w:cs="Tahoma"/>
          <w:b/>
          <w:bCs/>
          <w:color w:val="000000" w:themeColor="text1"/>
          <w:shd w:val="clear" w:color="auto" w:fill="FFFFFF"/>
        </w:rPr>
        <w:t>Rozporządzeniu</w:t>
      </w:r>
      <w:r w:rsidRPr="00520784">
        <w:rPr>
          <w:rFonts w:ascii="Tahoma" w:hAnsi="Tahoma" w:cs="Tahoma"/>
          <w:color w:val="000000" w:themeColor="text1"/>
          <w:shd w:val="clear" w:color="auto" w:fill="FFFFFF"/>
        </w:rPr>
        <w:t xml:space="preserve"> – należy przez to rozumieć </w:t>
      </w:r>
      <w:r w:rsidRPr="00520784">
        <w:rPr>
          <w:rFonts w:ascii="Tahoma" w:hAnsi="Tahoma" w:cs="Tahoma"/>
          <w:bCs/>
          <w:iCs/>
          <w:color w:val="000000" w:themeColor="text1"/>
        </w:rPr>
        <w:t>R</w:t>
      </w:r>
      <w:r w:rsidRPr="00520784">
        <w:rPr>
          <w:rFonts w:ascii="Tahoma" w:hAnsi="Tahoma" w:cs="Tahoma"/>
          <w:color w:val="000000" w:themeColor="text1"/>
        </w:rPr>
        <w:t xml:space="preserve">ozporządzenie Ministra Rodziny, Pracy </w:t>
      </w:r>
      <w:r w:rsidR="006B2144" w:rsidRPr="00520784">
        <w:rPr>
          <w:rFonts w:ascii="Tahoma" w:hAnsi="Tahoma" w:cs="Tahoma"/>
          <w:color w:val="000000" w:themeColor="text1"/>
        </w:rPr>
        <w:br/>
      </w:r>
      <w:r w:rsidRPr="00520784">
        <w:rPr>
          <w:rFonts w:ascii="Tahoma" w:hAnsi="Tahoma" w:cs="Tahoma"/>
          <w:color w:val="000000" w:themeColor="text1"/>
        </w:rPr>
        <w:t xml:space="preserve">i Polityki </w:t>
      </w:r>
      <w:r w:rsidRPr="00AB58F6">
        <w:rPr>
          <w:rFonts w:ascii="Tahoma" w:hAnsi="Tahoma" w:cs="Tahoma"/>
          <w:color w:val="000000" w:themeColor="text1"/>
        </w:rPr>
        <w:t>Społecznej z dnia</w:t>
      </w:r>
      <w:r w:rsidR="00A342A8" w:rsidRPr="00AB58F6">
        <w:rPr>
          <w:rFonts w:ascii="Tahoma" w:hAnsi="Tahoma" w:cs="Tahoma"/>
          <w:color w:val="000000" w:themeColor="text1"/>
        </w:rPr>
        <w:t xml:space="preserve"> </w:t>
      </w:r>
      <w:r w:rsidR="00B824D6" w:rsidRPr="00AB58F6">
        <w:rPr>
          <w:rFonts w:ascii="Tahoma" w:hAnsi="Tahoma" w:cs="Tahoma"/>
          <w:iCs/>
          <w:color w:val="000000" w:themeColor="text1"/>
        </w:rPr>
        <w:t xml:space="preserve">21 listopada 2025 r. w sprawie wniosków i realizacji umów </w:t>
      </w:r>
      <w:r w:rsidR="00AB58F6" w:rsidRPr="00AB58F6">
        <w:rPr>
          <w:rFonts w:ascii="Tahoma" w:hAnsi="Tahoma" w:cs="Tahoma"/>
          <w:iCs/>
          <w:color w:val="000000" w:themeColor="text1"/>
        </w:rPr>
        <w:t xml:space="preserve">                </w:t>
      </w:r>
      <w:r w:rsidR="00B824D6" w:rsidRPr="00AB58F6">
        <w:rPr>
          <w:rFonts w:ascii="Tahoma" w:hAnsi="Tahoma" w:cs="Tahoma"/>
          <w:iCs/>
          <w:color w:val="000000" w:themeColor="text1"/>
        </w:rPr>
        <w:t>o dofinansowanie podjęcia działalności gospodarczej oraz o refundację kosztów wyposażenia lub doposażenia stanowiska pracy.</w:t>
      </w:r>
    </w:p>
    <w:p w14:paraId="4A26EF48" w14:textId="34F414C2" w:rsidR="001E038C" w:rsidRPr="00520784" w:rsidRDefault="001E038C" w:rsidP="00C137B7">
      <w:pPr>
        <w:pStyle w:val="Tekstpodstawowy"/>
        <w:numPr>
          <w:ilvl w:val="0"/>
          <w:numId w:val="2"/>
        </w:numPr>
        <w:tabs>
          <w:tab w:val="left" w:pos="426"/>
        </w:tabs>
        <w:spacing w:after="0" w:line="360" w:lineRule="auto"/>
        <w:contextualSpacing/>
        <w:rPr>
          <w:rFonts w:ascii="Tahoma" w:hAnsi="Tahoma" w:cs="Tahoma"/>
          <w:color w:val="000000" w:themeColor="text1"/>
          <w:shd w:val="clear" w:color="auto" w:fill="FFFFFF"/>
        </w:rPr>
      </w:pPr>
      <w:r w:rsidRPr="00520784">
        <w:rPr>
          <w:rFonts w:ascii="Tahoma" w:hAnsi="Tahoma" w:cs="Tahoma"/>
          <w:b/>
          <w:bCs/>
          <w:color w:val="000000" w:themeColor="text1"/>
          <w:shd w:val="clear" w:color="auto" w:fill="FFFFFF"/>
        </w:rPr>
        <w:t>Staroście</w:t>
      </w:r>
      <w:r w:rsidRPr="00520784">
        <w:rPr>
          <w:rFonts w:ascii="Tahoma" w:hAnsi="Tahoma" w:cs="Tahoma"/>
          <w:color w:val="000000" w:themeColor="text1"/>
          <w:shd w:val="clear" w:color="auto" w:fill="FFFFFF"/>
        </w:rPr>
        <w:t xml:space="preserve"> – </w:t>
      </w:r>
      <w:r w:rsidR="00A342A8">
        <w:rPr>
          <w:rFonts w:ascii="Tahoma" w:hAnsi="Tahoma" w:cs="Tahoma"/>
          <w:color w:val="000000" w:themeColor="text1"/>
          <w:shd w:val="clear" w:color="auto" w:fill="FFFFFF"/>
        </w:rPr>
        <w:t>należy przez to rozumieć</w:t>
      </w:r>
      <w:r w:rsidRPr="00520784">
        <w:rPr>
          <w:rFonts w:ascii="Tahoma" w:hAnsi="Tahoma" w:cs="Tahoma"/>
          <w:color w:val="000000" w:themeColor="text1"/>
          <w:shd w:val="clear" w:color="auto" w:fill="FFFFFF"/>
        </w:rPr>
        <w:t xml:space="preserve"> Starostę Wadowickiego </w:t>
      </w:r>
      <w:r w:rsidRPr="00520784">
        <w:rPr>
          <w:rFonts w:ascii="Tahoma" w:hAnsi="Tahoma" w:cs="Tahoma"/>
          <w:color w:val="000000" w:themeColor="text1"/>
        </w:rPr>
        <w:t>reprezentowanego przez upoważnionego Dyrektora Powiatowego Urzędu Pracy w Wadowicach lub upoważnionego Zastępcę.</w:t>
      </w:r>
    </w:p>
    <w:p w14:paraId="3FDFC534" w14:textId="085226DF" w:rsidR="00716F87" w:rsidRPr="00AB58F6" w:rsidRDefault="00716F87" w:rsidP="00C137B7">
      <w:pPr>
        <w:numPr>
          <w:ilvl w:val="0"/>
          <w:numId w:val="2"/>
        </w:numPr>
        <w:suppressAutoHyphens/>
        <w:spacing w:line="360" w:lineRule="auto"/>
        <w:contextualSpacing/>
        <w:rPr>
          <w:rFonts w:ascii="Tahoma" w:hAnsi="Tahoma" w:cs="Tahoma"/>
          <w:color w:val="000000" w:themeColor="text1"/>
          <w:sz w:val="24"/>
          <w:szCs w:val="24"/>
        </w:rPr>
      </w:pPr>
      <w:r w:rsidRPr="00AB58F6">
        <w:rPr>
          <w:rFonts w:ascii="Tahoma" w:hAnsi="Tahoma" w:cs="Tahoma"/>
          <w:b/>
          <w:bCs/>
          <w:color w:val="000000" w:themeColor="text1"/>
          <w:sz w:val="24"/>
          <w:szCs w:val="24"/>
        </w:rPr>
        <w:t>Umowie</w:t>
      </w:r>
      <w:r w:rsidRPr="00AB58F6">
        <w:rPr>
          <w:rFonts w:ascii="Tahoma" w:hAnsi="Tahoma" w:cs="Tahoma"/>
          <w:b/>
          <w:color w:val="000000" w:themeColor="text1"/>
          <w:sz w:val="24"/>
          <w:szCs w:val="24"/>
        </w:rPr>
        <w:t xml:space="preserve"> poręczenia</w:t>
      </w:r>
      <w:r w:rsidRPr="00AB58F6">
        <w:rPr>
          <w:rFonts w:ascii="Tahoma" w:hAnsi="Tahoma" w:cs="Tahoma"/>
          <w:color w:val="000000" w:themeColor="text1"/>
          <w:sz w:val="24"/>
          <w:szCs w:val="24"/>
        </w:rPr>
        <w:t xml:space="preserve"> – </w:t>
      </w:r>
      <w:r w:rsidR="00A342A8" w:rsidRPr="00AB58F6">
        <w:rPr>
          <w:rFonts w:ascii="Tahoma" w:hAnsi="Tahoma" w:cs="Tahoma"/>
          <w:color w:val="000000" w:themeColor="text1"/>
          <w:sz w:val="24"/>
          <w:szCs w:val="24"/>
        </w:rPr>
        <w:t>należy przez to rozumieć</w:t>
      </w:r>
      <w:r w:rsidRPr="00AB58F6">
        <w:rPr>
          <w:rFonts w:ascii="Tahoma" w:hAnsi="Tahoma" w:cs="Tahoma"/>
          <w:color w:val="000000" w:themeColor="text1"/>
          <w:sz w:val="24"/>
          <w:szCs w:val="24"/>
        </w:rPr>
        <w:t xml:space="preserve"> umowę zawartą pomiędzy </w:t>
      </w:r>
      <w:r w:rsidR="005475EC" w:rsidRPr="00AB58F6">
        <w:rPr>
          <w:rFonts w:ascii="Tahoma" w:hAnsi="Tahoma" w:cs="Tahoma"/>
          <w:color w:val="000000" w:themeColor="text1"/>
          <w:sz w:val="24"/>
          <w:szCs w:val="24"/>
        </w:rPr>
        <w:t>Starostą</w:t>
      </w:r>
      <w:r w:rsidRPr="00AB58F6">
        <w:rPr>
          <w:rFonts w:ascii="Tahoma" w:hAnsi="Tahoma" w:cs="Tahoma"/>
          <w:color w:val="000000" w:themeColor="text1"/>
          <w:sz w:val="24"/>
          <w:szCs w:val="24"/>
        </w:rPr>
        <w:t xml:space="preserve"> </w:t>
      </w:r>
      <w:r w:rsidR="00AB58F6">
        <w:rPr>
          <w:rFonts w:ascii="Tahoma" w:hAnsi="Tahoma" w:cs="Tahoma"/>
          <w:color w:val="000000" w:themeColor="text1"/>
          <w:sz w:val="24"/>
          <w:szCs w:val="24"/>
        </w:rPr>
        <w:t xml:space="preserve">                 </w:t>
      </w:r>
      <w:r w:rsidRPr="00AB58F6">
        <w:rPr>
          <w:rFonts w:ascii="Tahoma" w:hAnsi="Tahoma" w:cs="Tahoma"/>
          <w:color w:val="000000" w:themeColor="text1"/>
          <w:sz w:val="24"/>
          <w:szCs w:val="24"/>
        </w:rPr>
        <w:t xml:space="preserve">a </w:t>
      </w:r>
      <w:r w:rsidR="005475EC" w:rsidRPr="00AB58F6">
        <w:rPr>
          <w:rFonts w:ascii="Tahoma" w:hAnsi="Tahoma" w:cs="Tahoma"/>
          <w:color w:val="000000" w:themeColor="text1"/>
          <w:sz w:val="24"/>
          <w:szCs w:val="24"/>
        </w:rPr>
        <w:t>poręczycielem</w:t>
      </w:r>
      <w:r w:rsidRPr="00AB58F6">
        <w:rPr>
          <w:rFonts w:ascii="Tahoma" w:hAnsi="Tahoma" w:cs="Tahoma"/>
          <w:color w:val="000000" w:themeColor="text1"/>
          <w:sz w:val="24"/>
          <w:szCs w:val="24"/>
        </w:rPr>
        <w:t>.</w:t>
      </w:r>
    </w:p>
    <w:p w14:paraId="069D221A" w14:textId="55BB1AE7" w:rsidR="001E038C" w:rsidRDefault="001E038C" w:rsidP="00C137B7">
      <w:pPr>
        <w:pStyle w:val="Tekstpodstawowy"/>
        <w:numPr>
          <w:ilvl w:val="0"/>
          <w:numId w:val="2"/>
        </w:numPr>
        <w:spacing w:after="0" w:line="360" w:lineRule="auto"/>
        <w:contextualSpacing/>
        <w:rPr>
          <w:rFonts w:ascii="Tahoma" w:hAnsi="Tahoma" w:cs="Tahoma"/>
          <w:color w:val="000000" w:themeColor="text1"/>
          <w:shd w:val="clear" w:color="auto" w:fill="FFFFFF"/>
        </w:rPr>
      </w:pPr>
      <w:r w:rsidRPr="00520784">
        <w:rPr>
          <w:rFonts w:ascii="Tahoma" w:hAnsi="Tahoma" w:cs="Tahoma"/>
          <w:b/>
          <w:bCs/>
          <w:color w:val="000000" w:themeColor="text1"/>
          <w:shd w:val="clear" w:color="auto" w:fill="FFFFFF"/>
        </w:rPr>
        <w:t>Urzędzie</w:t>
      </w:r>
      <w:r w:rsidR="00A342A8">
        <w:rPr>
          <w:rFonts w:ascii="Tahoma" w:hAnsi="Tahoma" w:cs="Tahoma"/>
          <w:b/>
          <w:bCs/>
          <w:color w:val="000000" w:themeColor="text1"/>
          <w:shd w:val="clear" w:color="auto" w:fill="FFFFFF"/>
        </w:rPr>
        <w:t>, PUP</w:t>
      </w:r>
      <w:r w:rsidRPr="00520784">
        <w:rPr>
          <w:rFonts w:ascii="Tahoma" w:hAnsi="Tahoma" w:cs="Tahoma"/>
          <w:color w:val="000000" w:themeColor="text1"/>
          <w:shd w:val="clear" w:color="auto" w:fill="FFFFFF"/>
        </w:rPr>
        <w:t xml:space="preserve"> – </w:t>
      </w:r>
      <w:r w:rsidR="00A342A8">
        <w:rPr>
          <w:rFonts w:ascii="Tahoma" w:hAnsi="Tahoma" w:cs="Tahoma"/>
          <w:color w:val="000000" w:themeColor="text1"/>
          <w:shd w:val="clear" w:color="auto" w:fill="FFFFFF"/>
        </w:rPr>
        <w:t>należy przez to rozumieć</w:t>
      </w:r>
      <w:r w:rsidRPr="00520784">
        <w:rPr>
          <w:rFonts w:ascii="Tahoma" w:hAnsi="Tahoma" w:cs="Tahoma"/>
          <w:color w:val="000000" w:themeColor="text1"/>
          <w:shd w:val="clear" w:color="auto" w:fill="FFFFFF"/>
        </w:rPr>
        <w:t xml:space="preserve"> Powiatowy Urząd Pracy w Wadowicach.</w:t>
      </w:r>
    </w:p>
    <w:p w14:paraId="5531FA7D" w14:textId="77777777" w:rsidR="001E038C" w:rsidRPr="00056FED" w:rsidRDefault="001E038C" w:rsidP="00C137B7">
      <w:pPr>
        <w:pStyle w:val="Tekstpodstawowy"/>
        <w:numPr>
          <w:ilvl w:val="0"/>
          <w:numId w:val="2"/>
        </w:numPr>
        <w:spacing w:after="0" w:line="360" w:lineRule="auto"/>
        <w:contextualSpacing/>
        <w:rPr>
          <w:rFonts w:ascii="Tahoma" w:hAnsi="Tahoma" w:cs="Tahoma"/>
          <w:color w:val="000000" w:themeColor="text1"/>
          <w:shd w:val="clear" w:color="auto" w:fill="FFFFFF"/>
        </w:rPr>
      </w:pPr>
      <w:r w:rsidRPr="00056FED">
        <w:rPr>
          <w:rFonts w:ascii="Tahoma" w:hAnsi="Tahoma" w:cs="Tahoma"/>
          <w:b/>
          <w:bCs/>
          <w:color w:val="000000" w:themeColor="text1"/>
          <w:shd w:val="clear" w:color="auto" w:fill="FFFFFF"/>
        </w:rPr>
        <w:t>Ustawie</w:t>
      </w:r>
      <w:r w:rsidRPr="00056FED">
        <w:rPr>
          <w:rFonts w:ascii="Tahoma" w:hAnsi="Tahoma" w:cs="Tahoma"/>
          <w:color w:val="000000" w:themeColor="text1"/>
          <w:shd w:val="clear" w:color="auto" w:fill="FFFFFF"/>
        </w:rPr>
        <w:t xml:space="preserve"> – </w:t>
      </w:r>
      <w:r w:rsidRPr="00446342">
        <w:rPr>
          <w:rFonts w:ascii="Tahoma" w:hAnsi="Tahoma" w:cs="Tahoma"/>
          <w:color w:val="000000" w:themeColor="text1"/>
          <w:shd w:val="clear" w:color="auto" w:fill="FFFFFF"/>
        </w:rPr>
        <w:t xml:space="preserve">należy przez to rozumieć ustawę </w:t>
      </w:r>
      <w:r w:rsidR="008C1289" w:rsidRPr="00446342">
        <w:rPr>
          <w:rFonts w:ascii="Tahoma" w:hAnsi="Tahoma" w:cs="Tahoma"/>
          <w:color w:val="000000" w:themeColor="text1"/>
        </w:rPr>
        <w:t>z dnia 20 marca 2025 r. o rynku pracy                 i służbach zatrudnienia</w:t>
      </w:r>
      <w:r w:rsidR="008D2BD6" w:rsidRPr="00446342">
        <w:rPr>
          <w:rFonts w:ascii="Tahoma" w:hAnsi="Tahoma" w:cs="Tahoma"/>
          <w:color w:val="000000" w:themeColor="text1"/>
        </w:rPr>
        <w:t>.</w:t>
      </w:r>
    </w:p>
    <w:p w14:paraId="51442795" w14:textId="406BD91B" w:rsidR="00E92296" w:rsidRPr="00E92296" w:rsidRDefault="00E92296" w:rsidP="00C137B7">
      <w:pPr>
        <w:pStyle w:val="Tekstpodstawowy"/>
        <w:numPr>
          <w:ilvl w:val="0"/>
          <w:numId w:val="2"/>
        </w:numPr>
        <w:spacing w:after="0" w:line="360" w:lineRule="auto"/>
        <w:contextualSpacing/>
        <w:rPr>
          <w:rFonts w:ascii="Tahoma" w:hAnsi="Tahoma" w:cs="Tahoma"/>
          <w:color w:val="000000" w:themeColor="text1"/>
          <w:shd w:val="clear" w:color="auto" w:fill="FFFFFF"/>
        </w:rPr>
      </w:pPr>
      <w:r w:rsidRPr="00E92296">
        <w:rPr>
          <w:rFonts w:ascii="Tahoma" w:hAnsi="Tahoma" w:cs="Tahoma"/>
          <w:b/>
          <w:bCs/>
          <w:color w:val="000000" w:themeColor="text1"/>
          <w:shd w:val="clear" w:color="auto" w:fill="FFFFFF"/>
        </w:rPr>
        <w:t>Wnioskodawcy</w:t>
      </w:r>
      <w:r w:rsidRPr="00E92296">
        <w:rPr>
          <w:rFonts w:ascii="Tahoma" w:hAnsi="Tahoma" w:cs="Tahoma"/>
          <w:color w:val="000000" w:themeColor="text1"/>
          <w:shd w:val="clear" w:color="auto" w:fill="FFFFFF"/>
        </w:rPr>
        <w:t xml:space="preserve"> </w:t>
      </w:r>
      <w:r w:rsidRPr="00056FED">
        <w:rPr>
          <w:rFonts w:ascii="Tahoma" w:hAnsi="Tahoma" w:cs="Tahoma"/>
          <w:color w:val="000000" w:themeColor="text1"/>
        </w:rPr>
        <w:t xml:space="preserve">– </w:t>
      </w:r>
      <w:r>
        <w:rPr>
          <w:rFonts w:ascii="Tahoma" w:hAnsi="Tahoma" w:cs="Tahoma"/>
          <w:color w:val="000000" w:themeColor="text1"/>
        </w:rPr>
        <w:t>należy przez to rozumieć</w:t>
      </w:r>
      <w:r w:rsidRPr="00056FED">
        <w:rPr>
          <w:rFonts w:ascii="Tahoma" w:hAnsi="Tahoma" w:cs="Tahoma"/>
          <w:color w:val="000000" w:themeColor="text1"/>
        </w:rPr>
        <w:t xml:space="preserve"> </w:t>
      </w:r>
      <w:r>
        <w:rPr>
          <w:rFonts w:ascii="Tahoma" w:hAnsi="Tahoma" w:cs="Tahoma"/>
          <w:color w:val="000000" w:themeColor="text1"/>
        </w:rPr>
        <w:t xml:space="preserve">osobę bezrobotną, absolwenta CIS, absolwenta KIS lub </w:t>
      </w:r>
      <w:r w:rsidR="00F704F7">
        <w:rPr>
          <w:rFonts w:ascii="Tahoma" w:hAnsi="Tahoma" w:cs="Tahoma"/>
          <w:color w:val="000000" w:themeColor="text1"/>
        </w:rPr>
        <w:t xml:space="preserve">poszukującego pracy opiekuna, który ubiega się w PUP o przyznanie </w:t>
      </w:r>
      <w:r w:rsidR="0069383D" w:rsidRPr="00F704F7">
        <w:rPr>
          <w:rFonts w:ascii="Tahoma" w:hAnsi="Tahoma" w:cs="Tahoma"/>
          <w:color w:val="000000" w:themeColor="text1"/>
          <w:shd w:val="clear" w:color="auto" w:fill="FFFFFF"/>
        </w:rPr>
        <w:t>jednorazowo środki na podjęcie działalności gospodarczej, w tym na pokrycie kosztów pomocy prawnej, konsultacji i doradztwa związanych z podjęciem tej działalności</w:t>
      </w:r>
      <w:r w:rsidR="00F704F7">
        <w:rPr>
          <w:rFonts w:ascii="Tahoma" w:hAnsi="Tahoma" w:cs="Tahoma"/>
          <w:color w:val="00B050"/>
        </w:rPr>
        <w:t xml:space="preserve">. </w:t>
      </w:r>
    </w:p>
    <w:p w14:paraId="79636C57" w14:textId="5C695DE6" w:rsidR="005D5D76" w:rsidRPr="00E92296" w:rsidRDefault="005D5D76" w:rsidP="00C137B7">
      <w:pPr>
        <w:pStyle w:val="Tekstpodstawowy"/>
        <w:numPr>
          <w:ilvl w:val="0"/>
          <w:numId w:val="2"/>
        </w:numPr>
        <w:spacing w:after="0" w:line="360" w:lineRule="auto"/>
        <w:ind w:left="357" w:hanging="357"/>
        <w:contextualSpacing/>
        <w:rPr>
          <w:rFonts w:ascii="Tahoma" w:hAnsi="Tahoma" w:cs="Tahoma"/>
          <w:color w:val="000000" w:themeColor="text1"/>
          <w:shd w:val="clear" w:color="auto" w:fill="FFFFFF"/>
        </w:rPr>
      </w:pPr>
      <w:r w:rsidRPr="00E92296">
        <w:rPr>
          <w:rFonts w:ascii="Tahoma" w:hAnsi="Tahoma" w:cs="Tahoma"/>
          <w:b/>
          <w:bCs/>
          <w:color w:val="000000" w:themeColor="text1"/>
        </w:rPr>
        <w:t>Wniosku</w:t>
      </w:r>
      <w:r w:rsidRPr="00E92296">
        <w:rPr>
          <w:rFonts w:ascii="Tahoma" w:hAnsi="Tahoma" w:cs="Tahoma"/>
          <w:color w:val="000000" w:themeColor="text1"/>
        </w:rPr>
        <w:t xml:space="preserve"> – </w:t>
      </w:r>
      <w:r w:rsidR="00A342A8" w:rsidRPr="00E92296">
        <w:rPr>
          <w:rFonts w:ascii="Tahoma" w:hAnsi="Tahoma" w:cs="Tahoma"/>
          <w:color w:val="000000" w:themeColor="text1"/>
        </w:rPr>
        <w:t>należy przez to rozumieć</w:t>
      </w:r>
      <w:r w:rsidRPr="00E92296">
        <w:rPr>
          <w:rFonts w:ascii="Tahoma" w:hAnsi="Tahoma" w:cs="Tahoma"/>
          <w:color w:val="000000" w:themeColor="text1"/>
        </w:rPr>
        <w:t xml:space="preserve"> </w:t>
      </w:r>
      <w:r w:rsidR="00983B6B" w:rsidRPr="00E92296">
        <w:rPr>
          <w:rFonts w:ascii="Tahoma" w:hAnsi="Tahoma" w:cs="Tahoma"/>
          <w:color w:val="000000" w:themeColor="text1"/>
        </w:rPr>
        <w:t>wniosek o dofinansowanie z Funduszu Pracy podjęcia działalności gospodarczej</w:t>
      </w:r>
      <w:r w:rsidR="005F0EB9" w:rsidRPr="00E92296">
        <w:rPr>
          <w:rFonts w:ascii="Tahoma" w:hAnsi="Tahoma" w:cs="Tahoma"/>
          <w:color w:val="000000" w:themeColor="text1"/>
        </w:rPr>
        <w:t xml:space="preserve"> wraz z załącznikami.</w:t>
      </w:r>
    </w:p>
    <w:p w14:paraId="1B8EFED7" w14:textId="77777777" w:rsidR="00E84129" w:rsidRPr="00520784" w:rsidRDefault="00E84129" w:rsidP="00C137B7">
      <w:pPr>
        <w:pStyle w:val="Tekstpodstawowy"/>
        <w:spacing w:after="0" w:line="360" w:lineRule="auto"/>
        <w:contextualSpacing/>
        <w:rPr>
          <w:rFonts w:ascii="Tahoma" w:hAnsi="Tahoma" w:cs="Tahoma"/>
          <w:b/>
          <w:color w:val="000000" w:themeColor="text1"/>
          <w:shd w:val="clear" w:color="auto" w:fill="FFFFFF"/>
        </w:rPr>
      </w:pPr>
      <w:r w:rsidRPr="00520784">
        <w:rPr>
          <w:rFonts w:ascii="Tahoma" w:hAnsi="Tahoma" w:cs="Tahoma"/>
          <w:b/>
          <w:color w:val="000000" w:themeColor="text1"/>
          <w:shd w:val="clear" w:color="auto" w:fill="FFFFFF"/>
        </w:rPr>
        <w:lastRenderedPageBreak/>
        <w:t xml:space="preserve">§ </w:t>
      </w:r>
      <w:r w:rsidR="006457F3" w:rsidRPr="00520784">
        <w:rPr>
          <w:rFonts w:ascii="Tahoma" w:hAnsi="Tahoma" w:cs="Tahoma"/>
          <w:b/>
          <w:color w:val="000000" w:themeColor="text1"/>
          <w:shd w:val="clear" w:color="auto" w:fill="FFFFFF"/>
        </w:rPr>
        <w:t>3</w:t>
      </w:r>
    </w:p>
    <w:p w14:paraId="57D34D74" w14:textId="2C4D4EDA" w:rsidR="00F41138" w:rsidRPr="00F704F7" w:rsidRDefault="00E84129" w:rsidP="00C137B7">
      <w:pPr>
        <w:pStyle w:val="Tekstpodstawowy"/>
        <w:numPr>
          <w:ilvl w:val="0"/>
          <w:numId w:val="1"/>
        </w:numPr>
        <w:tabs>
          <w:tab w:val="left" w:pos="360"/>
        </w:tabs>
        <w:spacing w:after="0" w:line="360" w:lineRule="auto"/>
        <w:ind w:left="360"/>
        <w:contextualSpacing/>
        <w:rPr>
          <w:rFonts w:ascii="Tahoma" w:hAnsi="Tahoma" w:cs="Tahoma"/>
          <w:color w:val="000000" w:themeColor="text1"/>
        </w:rPr>
      </w:pPr>
      <w:r w:rsidRPr="00F704F7">
        <w:rPr>
          <w:rFonts w:ascii="Tahoma" w:hAnsi="Tahoma" w:cs="Tahoma"/>
          <w:color w:val="000000" w:themeColor="text1"/>
          <w:shd w:val="clear" w:color="auto" w:fill="FFFFFF"/>
        </w:rPr>
        <w:t xml:space="preserve">Starosta może ze środków Funduszu Pracy przyznać </w:t>
      </w:r>
      <w:r w:rsidR="008D0F00" w:rsidRPr="00F704F7">
        <w:rPr>
          <w:rFonts w:ascii="Tahoma" w:hAnsi="Tahoma" w:cs="Tahoma"/>
          <w:color w:val="000000" w:themeColor="text1"/>
          <w:shd w:val="clear" w:color="auto" w:fill="FFFFFF"/>
        </w:rPr>
        <w:t>Wnioskodawc</w:t>
      </w:r>
      <w:r w:rsidR="00F704F7" w:rsidRPr="00F704F7">
        <w:rPr>
          <w:rFonts w:ascii="Tahoma" w:hAnsi="Tahoma" w:cs="Tahoma"/>
          <w:color w:val="000000" w:themeColor="text1"/>
          <w:shd w:val="clear" w:color="auto" w:fill="FFFFFF"/>
        </w:rPr>
        <w:t xml:space="preserve">y </w:t>
      </w:r>
      <w:r w:rsidR="00F704F7" w:rsidRPr="00F704F7">
        <w:rPr>
          <w:rFonts w:ascii="Tahoma" w:hAnsi="Tahoma" w:cs="Tahoma"/>
          <w:b/>
          <w:bCs/>
          <w:color w:val="000000" w:themeColor="text1"/>
          <w:shd w:val="clear" w:color="auto" w:fill="FFFFFF"/>
        </w:rPr>
        <w:t>jednorazowo środki na podjęcie działalności gospodarczej</w:t>
      </w:r>
      <w:r w:rsidR="00F704F7" w:rsidRPr="00F704F7">
        <w:rPr>
          <w:rFonts w:ascii="Tahoma" w:hAnsi="Tahoma" w:cs="Tahoma"/>
          <w:color w:val="000000" w:themeColor="text1"/>
          <w:shd w:val="clear" w:color="auto" w:fill="FFFFFF"/>
        </w:rPr>
        <w:t>, w tym na pokrycie kosztów pomocy prawnej, konsultacji i doradztwa związanych z podjęciem tej działalności, zwane dalej dofinansowaniem</w:t>
      </w:r>
      <w:r w:rsidR="00F704F7">
        <w:rPr>
          <w:rFonts w:ascii="Tahoma" w:hAnsi="Tahoma" w:cs="Tahoma"/>
          <w:color w:val="000000" w:themeColor="text1"/>
          <w:shd w:val="clear" w:color="auto" w:fill="FFFFFF"/>
        </w:rPr>
        <w:t>,</w:t>
      </w:r>
      <w:r w:rsidR="00F704F7" w:rsidRPr="00F704F7">
        <w:rPr>
          <w:rFonts w:ascii="Tahoma" w:hAnsi="Tahoma" w:cs="Tahoma"/>
          <w:color w:val="000000" w:themeColor="text1"/>
          <w:shd w:val="clear" w:color="auto" w:fill="FFFFFF"/>
        </w:rPr>
        <w:t xml:space="preserve"> </w:t>
      </w:r>
      <w:r w:rsidRPr="00F704F7">
        <w:rPr>
          <w:rFonts w:ascii="Tahoma" w:hAnsi="Tahoma" w:cs="Tahoma"/>
          <w:color w:val="000000" w:themeColor="text1"/>
          <w:shd w:val="clear" w:color="auto" w:fill="FFFFFF"/>
        </w:rPr>
        <w:t>w wysokości określonej w umowie, nie wyż</w:t>
      </w:r>
      <w:r w:rsidR="004921A4" w:rsidRPr="00F704F7">
        <w:rPr>
          <w:rFonts w:ascii="Tahoma" w:hAnsi="Tahoma" w:cs="Tahoma"/>
          <w:color w:val="000000" w:themeColor="text1"/>
          <w:shd w:val="clear" w:color="auto" w:fill="FFFFFF"/>
        </w:rPr>
        <w:t>sz</w:t>
      </w:r>
      <w:r w:rsidRPr="00F704F7">
        <w:rPr>
          <w:rFonts w:ascii="Tahoma" w:hAnsi="Tahoma" w:cs="Tahoma"/>
          <w:color w:val="000000" w:themeColor="text1"/>
          <w:shd w:val="clear" w:color="auto" w:fill="FFFFFF"/>
        </w:rPr>
        <w:t>ej jednak niż 6-</w:t>
      </w:r>
      <w:r w:rsidR="00FD3F11" w:rsidRPr="00F704F7">
        <w:rPr>
          <w:rFonts w:ascii="Tahoma" w:hAnsi="Tahoma" w:cs="Tahoma"/>
          <w:color w:val="000000" w:themeColor="text1"/>
          <w:shd w:val="clear" w:color="auto" w:fill="FFFFFF"/>
        </w:rPr>
        <w:t xml:space="preserve">krotność </w:t>
      </w:r>
      <w:r w:rsidR="00F41138" w:rsidRPr="00F704F7">
        <w:rPr>
          <w:rFonts w:ascii="Tahoma" w:hAnsi="Tahoma" w:cs="Tahoma"/>
          <w:color w:val="000000" w:themeColor="text1"/>
          <w:shd w:val="clear" w:color="auto" w:fill="FFFFFF"/>
        </w:rPr>
        <w:t>przeciętnego wynagrodzenia</w:t>
      </w:r>
      <w:r w:rsidR="00545DBF" w:rsidRPr="00F704F7">
        <w:rPr>
          <w:rFonts w:ascii="Tahoma" w:hAnsi="Tahoma" w:cs="Tahoma"/>
          <w:color w:val="000000" w:themeColor="text1"/>
          <w:shd w:val="clear" w:color="auto" w:fill="FFFFFF"/>
        </w:rPr>
        <w:t xml:space="preserve"> obowiązującego w dniu zawarcia umowy</w:t>
      </w:r>
      <w:r w:rsidR="00432D2E">
        <w:rPr>
          <w:rFonts w:ascii="Tahoma" w:hAnsi="Tahoma" w:cs="Tahoma"/>
          <w:color w:val="000000" w:themeColor="text1"/>
          <w:shd w:val="clear" w:color="auto" w:fill="FFFFFF"/>
        </w:rPr>
        <w:t>.</w:t>
      </w:r>
    </w:p>
    <w:p w14:paraId="604F42B1" w14:textId="7EBD980A" w:rsidR="00D0045E" w:rsidRPr="00520784" w:rsidRDefault="00876841" w:rsidP="00C137B7">
      <w:pPr>
        <w:pStyle w:val="Tekstpodstawowy"/>
        <w:numPr>
          <w:ilvl w:val="0"/>
          <w:numId w:val="1"/>
        </w:numPr>
        <w:tabs>
          <w:tab w:val="left" w:pos="360"/>
        </w:tabs>
        <w:spacing w:after="0" w:line="360" w:lineRule="auto"/>
        <w:ind w:left="360"/>
        <w:contextualSpacing/>
        <w:rPr>
          <w:rFonts w:ascii="Tahoma" w:hAnsi="Tahoma" w:cs="Tahoma"/>
          <w:b/>
          <w:bCs/>
          <w:color w:val="000000" w:themeColor="text1"/>
          <w:shd w:val="clear" w:color="auto" w:fill="FFFFFF"/>
        </w:rPr>
      </w:pPr>
      <w:r w:rsidRPr="00520784">
        <w:rPr>
          <w:rFonts w:ascii="Tahoma" w:hAnsi="Tahoma" w:cs="Tahoma"/>
          <w:color w:val="000000" w:themeColor="text1"/>
          <w:shd w:val="clear" w:color="auto" w:fill="FFFFFF"/>
        </w:rPr>
        <w:t>Dofinansowanie</w:t>
      </w:r>
      <w:r w:rsidR="00E84129" w:rsidRPr="00520784">
        <w:rPr>
          <w:rFonts w:ascii="Tahoma" w:hAnsi="Tahoma" w:cs="Tahoma"/>
          <w:color w:val="000000" w:themeColor="text1"/>
          <w:shd w:val="clear" w:color="auto" w:fill="FFFFFF"/>
        </w:rPr>
        <w:t>, o który</w:t>
      </w:r>
      <w:r w:rsidRPr="00520784">
        <w:rPr>
          <w:rFonts w:ascii="Tahoma" w:hAnsi="Tahoma" w:cs="Tahoma"/>
          <w:color w:val="000000" w:themeColor="text1"/>
          <w:shd w:val="clear" w:color="auto" w:fill="FFFFFF"/>
        </w:rPr>
        <w:t>m</w:t>
      </w:r>
      <w:r w:rsidR="00E84129" w:rsidRPr="00520784">
        <w:rPr>
          <w:rFonts w:ascii="Tahoma" w:hAnsi="Tahoma" w:cs="Tahoma"/>
          <w:color w:val="000000" w:themeColor="text1"/>
          <w:shd w:val="clear" w:color="auto" w:fill="FFFFFF"/>
        </w:rPr>
        <w:t xml:space="preserve"> mowa w ust. 1, przyznaje z upoważnienia Starosty Dyrektor Urzędu</w:t>
      </w:r>
      <w:r w:rsidR="00E92296">
        <w:rPr>
          <w:rFonts w:ascii="Tahoma" w:hAnsi="Tahoma" w:cs="Tahoma"/>
          <w:color w:val="000000" w:themeColor="text1"/>
          <w:shd w:val="clear" w:color="auto" w:fill="FFFFFF"/>
        </w:rPr>
        <w:t>.</w:t>
      </w:r>
      <w:r w:rsidR="00E84129" w:rsidRPr="00520784">
        <w:rPr>
          <w:rFonts w:ascii="Tahoma" w:hAnsi="Tahoma" w:cs="Tahoma"/>
          <w:color w:val="000000" w:themeColor="text1"/>
          <w:shd w:val="clear" w:color="auto" w:fill="FFFFFF"/>
        </w:rPr>
        <w:t xml:space="preserve"> </w:t>
      </w:r>
    </w:p>
    <w:p w14:paraId="61FA6F7D" w14:textId="54F6D990" w:rsidR="00ED3843" w:rsidRPr="00AB58F6" w:rsidRDefault="00ED3843" w:rsidP="00C137B7">
      <w:pPr>
        <w:pStyle w:val="Tekstpodstawowy"/>
        <w:numPr>
          <w:ilvl w:val="0"/>
          <w:numId w:val="1"/>
        </w:numPr>
        <w:tabs>
          <w:tab w:val="clear" w:pos="540"/>
          <w:tab w:val="left" w:pos="426"/>
        </w:tabs>
        <w:spacing w:after="0" w:line="360" w:lineRule="auto"/>
        <w:ind w:left="426" w:hanging="426"/>
        <w:contextualSpacing/>
        <w:rPr>
          <w:rFonts w:ascii="Tahoma" w:hAnsi="Tahoma" w:cs="Tahoma"/>
          <w:color w:val="000000" w:themeColor="text1"/>
        </w:rPr>
      </w:pPr>
      <w:r w:rsidRPr="00AB58F6">
        <w:rPr>
          <w:rFonts w:ascii="Tahoma" w:hAnsi="Tahoma" w:cs="Tahoma"/>
          <w:color w:val="000000" w:themeColor="text1"/>
          <w:shd w:val="clear" w:color="auto" w:fill="FFFFFF"/>
        </w:rPr>
        <w:t xml:space="preserve">W przypadku ograniczonej wysokości środków finansowych przeznaczonych na dofinansowanie podjęcia działalności gospodarczej, wynikającej w szczególności z limitu środków Funduszu Pracy, realizowanych programów i projektów oraz konieczności zapewnienia racjonalnego, celowego i efektywnego wydatkowania środków publicznych zgodnie z ustawą o finansach publicznych, dopuszcza się możliwość przyznania dofinansowania w kwocie niższej niż w ust. 1. Wysokość przyznanego dofinansowania ustalana jest indywidualnie i może podlegać negocjacjom, z uwzględnieniem </w:t>
      </w:r>
      <w:r w:rsidR="00F5393E">
        <w:rPr>
          <w:rFonts w:ascii="Tahoma" w:hAnsi="Tahoma" w:cs="Tahoma"/>
          <w:color w:val="000000" w:themeColor="text1"/>
          <w:shd w:val="clear" w:color="auto" w:fill="FFFFFF"/>
        </w:rPr>
        <w:t xml:space="preserve">                       </w:t>
      </w:r>
      <w:r w:rsidRPr="00AB58F6">
        <w:rPr>
          <w:rFonts w:ascii="Tahoma" w:hAnsi="Tahoma" w:cs="Tahoma"/>
          <w:color w:val="000000" w:themeColor="text1"/>
          <w:shd w:val="clear" w:color="auto" w:fill="FFFFFF"/>
        </w:rPr>
        <w:t>w szczególności:</w:t>
      </w:r>
      <w:r w:rsidR="0082383C" w:rsidRPr="00AB58F6">
        <w:rPr>
          <w:rFonts w:ascii="Tahoma" w:hAnsi="Tahoma" w:cs="Tahoma"/>
          <w:color w:val="000000" w:themeColor="text1"/>
          <w:shd w:val="clear" w:color="auto" w:fill="FFFFFF"/>
        </w:rPr>
        <w:t xml:space="preserve"> </w:t>
      </w:r>
      <w:r w:rsidRPr="00AB58F6">
        <w:rPr>
          <w:rFonts w:ascii="Tahoma" w:hAnsi="Tahoma" w:cs="Tahoma"/>
          <w:color w:val="000000" w:themeColor="text1"/>
          <w:shd w:val="clear" w:color="auto" w:fill="FFFFFF"/>
        </w:rPr>
        <w:t>specyfiki planowanej działalności gospodarczej,</w:t>
      </w:r>
      <w:r w:rsidR="0082383C" w:rsidRPr="00AB58F6">
        <w:rPr>
          <w:rFonts w:ascii="Tahoma" w:hAnsi="Tahoma" w:cs="Tahoma"/>
          <w:color w:val="000000" w:themeColor="text1"/>
          <w:shd w:val="clear" w:color="auto" w:fill="FFFFFF"/>
        </w:rPr>
        <w:t xml:space="preserve"> </w:t>
      </w:r>
      <w:r w:rsidRPr="00AB58F6">
        <w:rPr>
          <w:rFonts w:ascii="Tahoma" w:hAnsi="Tahoma" w:cs="Tahoma"/>
          <w:color w:val="000000" w:themeColor="text1"/>
          <w:shd w:val="clear" w:color="auto" w:fill="FFFFFF"/>
        </w:rPr>
        <w:t>całkowitych kosztów przedsięwzięcia,</w:t>
      </w:r>
      <w:r w:rsidR="0082383C" w:rsidRPr="00AB58F6">
        <w:rPr>
          <w:rFonts w:ascii="Tahoma" w:hAnsi="Tahoma" w:cs="Tahoma"/>
          <w:color w:val="000000" w:themeColor="text1"/>
          <w:shd w:val="clear" w:color="auto" w:fill="FFFFFF"/>
        </w:rPr>
        <w:t xml:space="preserve"> </w:t>
      </w:r>
      <w:r w:rsidRPr="00AB58F6">
        <w:rPr>
          <w:rFonts w:ascii="Tahoma" w:hAnsi="Tahoma" w:cs="Tahoma"/>
          <w:color w:val="000000" w:themeColor="text1"/>
          <w:shd w:val="clear" w:color="auto" w:fill="FFFFFF"/>
        </w:rPr>
        <w:t xml:space="preserve">wysokości wkładu własnego </w:t>
      </w:r>
      <w:r w:rsidR="0082383C" w:rsidRPr="00AB58F6">
        <w:rPr>
          <w:rFonts w:ascii="Tahoma" w:hAnsi="Tahoma" w:cs="Tahoma"/>
          <w:color w:val="000000" w:themeColor="text1"/>
          <w:shd w:val="clear" w:color="auto" w:fill="FFFFFF"/>
        </w:rPr>
        <w:t>W</w:t>
      </w:r>
      <w:r w:rsidRPr="00AB58F6">
        <w:rPr>
          <w:rFonts w:ascii="Tahoma" w:hAnsi="Tahoma" w:cs="Tahoma"/>
          <w:color w:val="000000" w:themeColor="text1"/>
          <w:shd w:val="clear" w:color="auto" w:fill="FFFFFF"/>
        </w:rPr>
        <w:t>nioskodawcy,</w:t>
      </w:r>
      <w:r w:rsidR="0082383C" w:rsidRPr="00AB58F6">
        <w:rPr>
          <w:rFonts w:ascii="Tahoma" w:hAnsi="Tahoma" w:cs="Tahoma"/>
          <w:color w:val="000000" w:themeColor="text1"/>
          <w:shd w:val="clear" w:color="auto" w:fill="FFFFFF"/>
        </w:rPr>
        <w:t xml:space="preserve"> </w:t>
      </w:r>
      <w:r w:rsidRPr="00AB58F6">
        <w:rPr>
          <w:rFonts w:ascii="Tahoma" w:hAnsi="Tahoma" w:cs="Tahoma"/>
          <w:color w:val="000000" w:themeColor="text1"/>
          <w:shd w:val="clear" w:color="auto" w:fill="FFFFFF"/>
        </w:rPr>
        <w:t>zakresu i zasadności niezbędnych</w:t>
      </w:r>
      <w:r w:rsidRPr="00AB58F6">
        <w:rPr>
          <w:rFonts w:ascii="Tahoma" w:hAnsi="Tahoma" w:cs="Tahoma"/>
          <w:color w:val="000000" w:themeColor="text1"/>
        </w:rPr>
        <w:t xml:space="preserve"> zakupów związanych z uruchomieniem działalności</w:t>
      </w:r>
      <w:r w:rsidR="0082383C" w:rsidRPr="00AB58F6">
        <w:rPr>
          <w:rFonts w:ascii="Tahoma" w:hAnsi="Tahoma" w:cs="Tahoma"/>
          <w:color w:val="000000" w:themeColor="text1"/>
        </w:rPr>
        <w:t>.</w:t>
      </w:r>
    </w:p>
    <w:p w14:paraId="30BD26F1" w14:textId="77777777" w:rsidR="006B2144" w:rsidRPr="00520784" w:rsidRDefault="006B2144" w:rsidP="00C137B7">
      <w:pPr>
        <w:pStyle w:val="Tekstpodstawowy"/>
        <w:spacing w:after="0" w:line="360" w:lineRule="auto"/>
        <w:contextualSpacing/>
        <w:rPr>
          <w:rFonts w:ascii="Tahoma" w:hAnsi="Tahoma" w:cs="Tahoma"/>
          <w:b/>
          <w:bCs/>
          <w:color w:val="000000" w:themeColor="text1"/>
          <w:shd w:val="clear" w:color="auto" w:fill="FFFFFF"/>
        </w:rPr>
      </w:pPr>
    </w:p>
    <w:p w14:paraId="638BB19B" w14:textId="77777777" w:rsidR="00E84129" w:rsidRPr="00520784" w:rsidRDefault="00E84129" w:rsidP="00C137B7">
      <w:pPr>
        <w:pStyle w:val="Tekstpodstawowy"/>
        <w:spacing w:after="0" w:line="360" w:lineRule="auto"/>
        <w:contextualSpacing/>
        <w:rPr>
          <w:rFonts w:ascii="Tahoma" w:hAnsi="Tahoma" w:cs="Tahoma"/>
          <w:b/>
          <w:bCs/>
          <w:color w:val="000000" w:themeColor="text1"/>
          <w:shd w:val="clear" w:color="auto" w:fill="FFFFFF"/>
        </w:rPr>
      </w:pPr>
      <w:r w:rsidRPr="00520784">
        <w:rPr>
          <w:rFonts w:ascii="Tahoma" w:hAnsi="Tahoma" w:cs="Tahoma"/>
          <w:b/>
          <w:bCs/>
          <w:color w:val="000000" w:themeColor="text1"/>
          <w:shd w:val="clear" w:color="auto" w:fill="FFFFFF"/>
        </w:rPr>
        <w:t>Rozdział II</w:t>
      </w:r>
    </w:p>
    <w:p w14:paraId="01298125" w14:textId="77777777" w:rsidR="00E84129" w:rsidRPr="00520784" w:rsidRDefault="00E84129" w:rsidP="00C137B7">
      <w:pPr>
        <w:pStyle w:val="Tekstpodstawowy"/>
        <w:spacing w:after="0" w:line="360" w:lineRule="auto"/>
        <w:contextualSpacing/>
        <w:rPr>
          <w:rFonts w:ascii="Tahoma" w:hAnsi="Tahoma" w:cs="Tahoma"/>
          <w:b/>
          <w:bCs/>
          <w:color w:val="000000" w:themeColor="text1"/>
          <w:shd w:val="clear" w:color="auto" w:fill="FFFFFF"/>
        </w:rPr>
      </w:pPr>
      <w:r w:rsidRPr="00520784">
        <w:rPr>
          <w:rFonts w:ascii="Tahoma" w:hAnsi="Tahoma" w:cs="Tahoma"/>
          <w:b/>
          <w:bCs/>
          <w:color w:val="000000" w:themeColor="text1"/>
          <w:shd w:val="clear" w:color="auto" w:fill="FFFFFF"/>
        </w:rPr>
        <w:t xml:space="preserve">Warunki przyznawania </w:t>
      </w:r>
      <w:r w:rsidR="00876841" w:rsidRPr="00520784">
        <w:rPr>
          <w:rFonts w:ascii="Tahoma" w:hAnsi="Tahoma" w:cs="Tahoma"/>
          <w:b/>
          <w:bCs/>
          <w:color w:val="000000" w:themeColor="text1"/>
          <w:shd w:val="clear" w:color="auto" w:fill="FFFFFF"/>
        </w:rPr>
        <w:t>dofinansowania</w:t>
      </w:r>
      <w:r w:rsidRPr="00520784">
        <w:rPr>
          <w:rFonts w:ascii="Tahoma" w:hAnsi="Tahoma" w:cs="Tahoma"/>
          <w:b/>
          <w:bCs/>
          <w:color w:val="000000" w:themeColor="text1"/>
          <w:shd w:val="clear" w:color="auto" w:fill="FFFFFF"/>
        </w:rPr>
        <w:t xml:space="preserve"> podjęci</w:t>
      </w:r>
      <w:r w:rsidR="00876841" w:rsidRPr="00520784">
        <w:rPr>
          <w:rFonts w:ascii="Tahoma" w:hAnsi="Tahoma" w:cs="Tahoma"/>
          <w:b/>
          <w:bCs/>
          <w:color w:val="000000" w:themeColor="text1"/>
          <w:shd w:val="clear" w:color="auto" w:fill="FFFFFF"/>
        </w:rPr>
        <w:t>a</w:t>
      </w:r>
      <w:r w:rsidRPr="00520784">
        <w:rPr>
          <w:rFonts w:ascii="Tahoma" w:hAnsi="Tahoma" w:cs="Tahoma"/>
          <w:b/>
          <w:bCs/>
          <w:color w:val="000000" w:themeColor="text1"/>
          <w:shd w:val="clear" w:color="auto" w:fill="FFFFFF"/>
        </w:rPr>
        <w:t xml:space="preserve"> działalności gospodarczej</w:t>
      </w:r>
    </w:p>
    <w:p w14:paraId="304C2941" w14:textId="77777777" w:rsidR="00E84129" w:rsidRPr="00520784" w:rsidRDefault="00E84129" w:rsidP="00C137B7">
      <w:pPr>
        <w:pStyle w:val="Tekstpodstawowy"/>
        <w:spacing w:after="0" w:line="360" w:lineRule="auto"/>
        <w:contextualSpacing/>
        <w:rPr>
          <w:rFonts w:ascii="Tahoma" w:hAnsi="Tahoma" w:cs="Tahoma"/>
          <w:b/>
          <w:color w:val="000000" w:themeColor="text1"/>
          <w:shd w:val="clear" w:color="auto" w:fill="FFFFFF"/>
        </w:rPr>
      </w:pPr>
      <w:r w:rsidRPr="00520784">
        <w:rPr>
          <w:rFonts w:ascii="Tahoma" w:hAnsi="Tahoma" w:cs="Tahoma"/>
          <w:b/>
          <w:color w:val="000000" w:themeColor="text1"/>
          <w:shd w:val="clear" w:color="auto" w:fill="FFFFFF"/>
        </w:rPr>
        <w:t xml:space="preserve">§ </w:t>
      </w:r>
      <w:r w:rsidR="000D3189" w:rsidRPr="00520784">
        <w:rPr>
          <w:rFonts w:ascii="Tahoma" w:hAnsi="Tahoma" w:cs="Tahoma"/>
          <w:b/>
          <w:color w:val="000000" w:themeColor="text1"/>
          <w:shd w:val="clear" w:color="auto" w:fill="FFFFFF"/>
        </w:rPr>
        <w:t>4</w:t>
      </w:r>
    </w:p>
    <w:p w14:paraId="0A7DA36E" w14:textId="78473B73" w:rsidR="00213DF4" w:rsidRPr="00520784" w:rsidRDefault="0082383C" w:rsidP="00C137B7">
      <w:pPr>
        <w:pStyle w:val="Tekstpodstawowy"/>
        <w:numPr>
          <w:ilvl w:val="1"/>
          <w:numId w:val="2"/>
        </w:numPr>
        <w:tabs>
          <w:tab w:val="clear" w:pos="1080"/>
          <w:tab w:val="left" w:pos="360"/>
          <w:tab w:val="num" w:pos="426"/>
          <w:tab w:val="left" w:pos="720"/>
        </w:tabs>
        <w:spacing w:after="0" w:line="360" w:lineRule="auto"/>
        <w:ind w:left="357" w:hanging="357"/>
        <w:contextualSpacing/>
        <w:rPr>
          <w:rFonts w:ascii="Tahoma" w:hAnsi="Tahoma" w:cs="Tahoma"/>
          <w:color w:val="000000" w:themeColor="text1"/>
          <w:shd w:val="clear" w:color="auto" w:fill="FFFFFF"/>
        </w:rPr>
      </w:pPr>
      <w:r>
        <w:rPr>
          <w:rFonts w:ascii="Tahoma" w:hAnsi="Tahoma" w:cs="Tahoma"/>
          <w:color w:val="000000" w:themeColor="text1"/>
          <w:shd w:val="clear" w:color="auto" w:fill="FFFFFF"/>
        </w:rPr>
        <w:t>O d</w:t>
      </w:r>
      <w:r w:rsidR="003D6A08" w:rsidRPr="00520784">
        <w:rPr>
          <w:rFonts w:ascii="Tahoma" w:hAnsi="Tahoma" w:cs="Tahoma"/>
          <w:color w:val="000000" w:themeColor="text1"/>
          <w:shd w:val="clear" w:color="auto" w:fill="FFFFFF"/>
        </w:rPr>
        <w:t>ofinansowanie</w:t>
      </w:r>
      <w:r>
        <w:rPr>
          <w:rFonts w:ascii="Tahoma" w:hAnsi="Tahoma" w:cs="Tahoma"/>
          <w:color w:val="000000" w:themeColor="text1"/>
          <w:shd w:val="clear" w:color="auto" w:fill="FFFFFF"/>
        </w:rPr>
        <w:t xml:space="preserve"> </w:t>
      </w:r>
      <w:r w:rsidR="001411D0" w:rsidRPr="00520784">
        <w:rPr>
          <w:rFonts w:ascii="Tahoma" w:hAnsi="Tahoma" w:cs="Tahoma"/>
          <w:b/>
          <w:bCs/>
          <w:color w:val="000000" w:themeColor="text1"/>
          <w:shd w:val="clear" w:color="auto" w:fill="FFFFFF"/>
        </w:rPr>
        <w:t>mo</w:t>
      </w:r>
      <w:r w:rsidR="003D6A08" w:rsidRPr="00520784">
        <w:rPr>
          <w:rFonts w:ascii="Tahoma" w:hAnsi="Tahoma" w:cs="Tahoma"/>
          <w:b/>
          <w:bCs/>
          <w:color w:val="000000" w:themeColor="text1"/>
          <w:shd w:val="clear" w:color="auto" w:fill="FFFFFF"/>
        </w:rPr>
        <w:t>że</w:t>
      </w:r>
      <w:r w:rsidR="001411D0" w:rsidRPr="00520784">
        <w:rPr>
          <w:rFonts w:ascii="Tahoma" w:hAnsi="Tahoma" w:cs="Tahoma"/>
          <w:b/>
          <w:bCs/>
          <w:color w:val="000000" w:themeColor="text1"/>
          <w:shd w:val="clear" w:color="auto" w:fill="FFFFFF"/>
        </w:rPr>
        <w:t xml:space="preserve"> </w:t>
      </w:r>
      <w:r>
        <w:rPr>
          <w:rFonts w:ascii="Tahoma" w:hAnsi="Tahoma" w:cs="Tahoma"/>
          <w:b/>
          <w:bCs/>
          <w:color w:val="000000" w:themeColor="text1"/>
          <w:shd w:val="clear" w:color="auto" w:fill="FFFFFF"/>
        </w:rPr>
        <w:t>ubiegać</w:t>
      </w:r>
      <w:r w:rsidR="00286A01" w:rsidRPr="00520784">
        <w:rPr>
          <w:rFonts w:ascii="Tahoma" w:hAnsi="Tahoma" w:cs="Tahoma"/>
          <w:color w:val="000000" w:themeColor="text1"/>
          <w:shd w:val="clear" w:color="auto" w:fill="FFFFFF"/>
        </w:rPr>
        <w:t xml:space="preserve"> </w:t>
      </w:r>
      <w:r>
        <w:rPr>
          <w:rFonts w:ascii="Tahoma" w:hAnsi="Tahoma" w:cs="Tahoma"/>
          <w:b/>
          <w:bCs/>
          <w:color w:val="000000" w:themeColor="text1"/>
          <w:shd w:val="clear" w:color="auto" w:fill="FFFFFF"/>
        </w:rPr>
        <w:t>się</w:t>
      </w:r>
      <w:r w:rsidRPr="00B576CD">
        <w:rPr>
          <w:rFonts w:ascii="Tahoma" w:hAnsi="Tahoma" w:cs="Tahoma"/>
          <w:b/>
          <w:color w:val="000000" w:themeColor="text1"/>
          <w:shd w:val="clear" w:color="auto" w:fill="FFFFFF"/>
        </w:rPr>
        <w:t xml:space="preserve"> </w:t>
      </w:r>
      <w:r w:rsidR="002375E8" w:rsidRPr="00B576CD">
        <w:rPr>
          <w:rFonts w:ascii="Tahoma" w:hAnsi="Tahoma" w:cs="Tahoma"/>
          <w:b/>
          <w:color w:val="000000" w:themeColor="text1"/>
          <w:shd w:val="clear" w:color="auto" w:fill="FFFFFF"/>
        </w:rPr>
        <w:t>bezrobotn</w:t>
      </w:r>
      <w:r>
        <w:rPr>
          <w:rFonts w:ascii="Tahoma" w:hAnsi="Tahoma" w:cs="Tahoma"/>
          <w:b/>
          <w:color w:val="000000" w:themeColor="text1"/>
          <w:shd w:val="clear" w:color="auto" w:fill="FFFFFF"/>
        </w:rPr>
        <w:t xml:space="preserve">y, który </w:t>
      </w:r>
      <w:r w:rsidR="006E3B30">
        <w:rPr>
          <w:rFonts w:ascii="Tahoma" w:hAnsi="Tahoma" w:cs="Tahoma"/>
          <w:b/>
          <w:color w:val="000000" w:themeColor="text1"/>
          <w:shd w:val="clear" w:color="auto" w:fill="FFFFFF"/>
        </w:rPr>
        <w:t xml:space="preserve">na dzień złożenia wniosku </w:t>
      </w:r>
      <w:r>
        <w:rPr>
          <w:rFonts w:ascii="Tahoma" w:hAnsi="Tahoma" w:cs="Tahoma"/>
          <w:b/>
          <w:color w:val="000000" w:themeColor="text1"/>
          <w:shd w:val="clear" w:color="auto" w:fill="FFFFFF"/>
        </w:rPr>
        <w:t>spełnia łącznie warunki</w:t>
      </w:r>
      <w:r w:rsidR="00213DF4" w:rsidRPr="00520784">
        <w:rPr>
          <w:rFonts w:ascii="Tahoma" w:hAnsi="Tahoma" w:cs="Tahoma"/>
          <w:color w:val="000000" w:themeColor="text1"/>
          <w:shd w:val="clear" w:color="auto" w:fill="FFFFFF"/>
        </w:rPr>
        <w:t>:</w:t>
      </w:r>
    </w:p>
    <w:p w14:paraId="10F35F8C" w14:textId="77777777" w:rsidR="002375E8" w:rsidRPr="00446342" w:rsidRDefault="002375E8" w:rsidP="00625756">
      <w:pPr>
        <w:pStyle w:val="Tekstpodstawowy"/>
        <w:numPr>
          <w:ilvl w:val="0"/>
          <w:numId w:val="11"/>
        </w:numPr>
        <w:tabs>
          <w:tab w:val="left" w:pos="993"/>
        </w:tabs>
        <w:spacing w:after="0" w:line="360" w:lineRule="auto"/>
        <w:ind w:left="993" w:hanging="567"/>
        <w:contextualSpacing/>
        <w:rPr>
          <w:rFonts w:ascii="Tahoma" w:hAnsi="Tahoma" w:cs="Tahoma"/>
          <w:color w:val="000000" w:themeColor="text1"/>
          <w:shd w:val="clear" w:color="auto" w:fill="FFFFFF"/>
        </w:rPr>
      </w:pPr>
      <w:r w:rsidRPr="0081251C">
        <w:rPr>
          <w:rFonts w:ascii="Tahoma" w:hAnsi="Tahoma" w:cs="Tahoma"/>
        </w:rPr>
        <w:t>w</w:t>
      </w:r>
      <w:r w:rsidRPr="006E0302">
        <w:rPr>
          <w:rFonts w:ascii="Tahoma" w:hAnsi="Tahoma" w:cs="Tahoma"/>
          <w:color w:val="00B050"/>
        </w:rPr>
        <w:t xml:space="preserve"> </w:t>
      </w:r>
      <w:r w:rsidRPr="00446342">
        <w:rPr>
          <w:rFonts w:ascii="Tahoma" w:hAnsi="Tahoma" w:cs="Tahoma"/>
          <w:color w:val="000000" w:themeColor="text1"/>
        </w:rPr>
        <w:t>okresie ostatnich 2 lat nie był prawomocnie skazany za przestępstwo składania fałszywych zeznań lub oświadczeń, przestępstwo przeciwko wiarygodności dokumentów lub przeciwko obrotowi gospodarczemu i interesom majątkowym                 w obrocie cywilnoprawnym na podstawie ustawy z dnia 6 czerwca 1997 r. – Kodeks karny, za przestępstwo skarbowe na podstawie ustawy z dnia 10 września 1999 r. – Kodeks karny skarbowy lub za odpowiedni czyn zabroniony określony w przepisach prawa obcego</w:t>
      </w:r>
      <w:r w:rsidR="006A72AE" w:rsidRPr="00446342">
        <w:rPr>
          <w:rFonts w:ascii="Tahoma" w:hAnsi="Tahoma" w:cs="Tahoma"/>
          <w:color w:val="000000" w:themeColor="text1"/>
        </w:rPr>
        <w:t>;</w:t>
      </w:r>
    </w:p>
    <w:p w14:paraId="63A53441" w14:textId="77777777" w:rsidR="002375E8" w:rsidRPr="00446342" w:rsidRDefault="002375E8" w:rsidP="00625756">
      <w:pPr>
        <w:pStyle w:val="Tekstpodstawowy"/>
        <w:numPr>
          <w:ilvl w:val="0"/>
          <w:numId w:val="11"/>
        </w:numPr>
        <w:tabs>
          <w:tab w:val="left" w:pos="993"/>
        </w:tabs>
        <w:spacing w:after="0" w:line="360" w:lineRule="auto"/>
        <w:ind w:left="993" w:hanging="567"/>
        <w:contextualSpacing/>
        <w:rPr>
          <w:rFonts w:ascii="Tahoma" w:hAnsi="Tahoma" w:cs="Tahoma"/>
          <w:color w:val="000000" w:themeColor="text1"/>
          <w:shd w:val="clear" w:color="auto" w:fill="FFFFFF"/>
        </w:rPr>
      </w:pPr>
      <w:r w:rsidRPr="00446342">
        <w:rPr>
          <w:rFonts w:ascii="Tahoma" w:hAnsi="Tahoma" w:cs="Tahoma"/>
          <w:color w:val="000000" w:themeColor="text1"/>
          <w:shd w:val="clear" w:color="auto" w:fill="FFFFFF"/>
        </w:rPr>
        <w:lastRenderedPageBreak/>
        <w:t>w okresie ostatnich 12 miesięcy nie wykonywał działalności gospodarczej na terytorium Rzeczypospolitej Polskiej i nie pozostawał w okresie zawieszenia wykonywania działalności gospodarczej</w:t>
      </w:r>
      <w:r w:rsidR="006A72AE" w:rsidRPr="00446342">
        <w:rPr>
          <w:rFonts w:ascii="Tahoma" w:hAnsi="Tahoma" w:cs="Tahoma"/>
          <w:color w:val="000000" w:themeColor="text1"/>
          <w:shd w:val="clear" w:color="auto" w:fill="FFFFFF"/>
        </w:rPr>
        <w:t>;</w:t>
      </w:r>
    </w:p>
    <w:p w14:paraId="53D29CDF" w14:textId="77777777" w:rsidR="002375E8" w:rsidRPr="00446342" w:rsidRDefault="002375E8" w:rsidP="00625756">
      <w:pPr>
        <w:pStyle w:val="Tekstpodstawowy"/>
        <w:numPr>
          <w:ilvl w:val="0"/>
          <w:numId w:val="11"/>
        </w:numPr>
        <w:tabs>
          <w:tab w:val="left" w:pos="993"/>
        </w:tabs>
        <w:spacing w:after="0" w:line="360" w:lineRule="auto"/>
        <w:ind w:left="993" w:hanging="567"/>
        <w:contextualSpacing/>
        <w:rPr>
          <w:rFonts w:ascii="Tahoma" w:hAnsi="Tahoma" w:cs="Tahoma"/>
          <w:color w:val="000000" w:themeColor="text1"/>
          <w:shd w:val="clear" w:color="auto" w:fill="FFFFFF"/>
        </w:rPr>
      </w:pPr>
      <w:r w:rsidRPr="00446342">
        <w:rPr>
          <w:rFonts w:ascii="Tahoma" w:hAnsi="Tahoma" w:cs="Tahoma"/>
          <w:color w:val="000000" w:themeColor="text1"/>
          <w:shd w:val="clear" w:color="auto" w:fill="FFFFFF"/>
        </w:rPr>
        <w:t>nie wykonuje za granicą działalności gospodarczej i nie pozostaje w okresie zawieszenia wykonywania tej działalności gospodarczej</w:t>
      </w:r>
      <w:r w:rsidR="006A72AE" w:rsidRPr="00446342">
        <w:rPr>
          <w:rFonts w:ascii="Tahoma" w:hAnsi="Tahoma" w:cs="Tahoma"/>
          <w:color w:val="000000" w:themeColor="text1"/>
          <w:shd w:val="clear" w:color="auto" w:fill="FFFFFF"/>
        </w:rPr>
        <w:t>;</w:t>
      </w:r>
    </w:p>
    <w:p w14:paraId="51D8E922" w14:textId="77777777" w:rsidR="002375E8" w:rsidRPr="00446342" w:rsidRDefault="002375E8" w:rsidP="00625756">
      <w:pPr>
        <w:pStyle w:val="Tekstpodstawowy"/>
        <w:numPr>
          <w:ilvl w:val="0"/>
          <w:numId w:val="11"/>
        </w:numPr>
        <w:tabs>
          <w:tab w:val="left" w:pos="993"/>
        </w:tabs>
        <w:spacing w:after="0" w:line="360" w:lineRule="auto"/>
        <w:ind w:left="993" w:hanging="567"/>
        <w:contextualSpacing/>
        <w:rPr>
          <w:rFonts w:ascii="Tahoma" w:hAnsi="Tahoma" w:cs="Tahoma"/>
          <w:color w:val="000000" w:themeColor="text1"/>
          <w:shd w:val="clear" w:color="auto" w:fill="FFFFFF"/>
        </w:rPr>
      </w:pPr>
      <w:r w:rsidRPr="00446342">
        <w:rPr>
          <w:rFonts w:ascii="Tahoma" w:hAnsi="Tahoma" w:cs="Tahoma"/>
          <w:color w:val="000000" w:themeColor="text1"/>
          <w:shd w:val="clear" w:color="auto" w:fill="FFFFFF"/>
        </w:rPr>
        <w:t xml:space="preserve">nie skorzystał z bezzwrotnych środków publicznych na podjęcie działalności gospodarczej, założenie lub przystąpienie </w:t>
      </w:r>
      <w:r w:rsidR="006A72AE" w:rsidRPr="00446342">
        <w:rPr>
          <w:rFonts w:ascii="Tahoma" w:hAnsi="Tahoma" w:cs="Tahoma"/>
          <w:color w:val="000000" w:themeColor="text1"/>
          <w:shd w:val="clear" w:color="auto" w:fill="FFFFFF"/>
        </w:rPr>
        <w:t>do spółdzielni socjalnej;</w:t>
      </w:r>
    </w:p>
    <w:p w14:paraId="09749A31" w14:textId="77777777" w:rsidR="002375E8" w:rsidRPr="00446342" w:rsidRDefault="002375E8" w:rsidP="00625756">
      <w:pPr>
        <w:pStyle w:val="Tekstpodstawowy"/>
        <w:numPr>
          <w:ilvl w:val="0"/>
          <w:numId w:val="11"/>
        </w:numPr>
        <w:tabs>
          <w:tab w:val="left" w:pos="993"/>
        </w:tabs>
        <w:spacing w:after="0" w:line="360" w:lineRule="auto"/>
        <w:ind w:hanging="643"/>
        <w:contextualSpacing/>
        <w:rPr>
          <w:rFonts w:ascii="Tahoma" w:hAnsi="Tahoma" w:cs="Tahoma"/>
          <w:color w:val="000000" w:themeColor="text1"/>
          <w:shd w:val="clear" w:color="auto" w:fill="FFFFFF"/>
        </w:rPr>
      </w:pPr>
      <w:r w:rsidRPr="00446342">
        <w:rPr>
          <w:rFonts w:ascii="Tahoma" w:hAnsi="Tahoma" w:cs="Tahoma"/>
          <w:color w:val="000000" w:themeColor="text1"/>
          <w:shd w:val="clear" w:color="auto" w:fill="FFFFFF"/>
        </w:rPr>
        <w:t>nie skorzystał z umorzenia pożyczki, o którym mowa w art. 187</w:t>
      </w:r>
      <w:r w:rsidRPr="00446342">
        <w:rPr>
          <w:rFonts w:ascii="Tahoma" w:hAnsi="Tahoma" w:cs="Tahoma"/>
          <w:color w:val="000000" w:themeColor="text1"/>
          <w:sz w:val="20"/>
          <w:szCs w:val="20"/>
          <w:shd w:val="clear" w:color="auto" w:fill="FFFFFF"/>
          <w:lang w:eastAsia="pl-PL"/>
        </w:rPr>
        <w:t xml:space="preserve"> </w:t>
      </w:r>
      <w:r w:rsidRPr="00446342">
        <w:rPr>
          <w:rFonts w:ascii="Tahoma" w:hAnsi="Tahoma" w:cs="Tahoma"/>
          <w:color w:val="000000" w:themeColor="text1"/>
          <w:shd w:val="clear" w:color="auto" w:fill="FFFFFF"/>
        </w:rPr>
        <w:t>ustawy</w:t>
      </w:r>
      <w:r w:rsidR="006A72AE" w:rsidRPr="00446342">
        <w:rPr>
          <w:rFonts w:ascii="Tahoma" w:hAnsi="Tahoma" w:cs="Tahoma"/>
          <w:color w:val="000000" w:themeColor="text1"/>
          <w:shd w:val="clear" w:color="auto" w:fill="FFFFFF"/>
        </w:rPr>
        <w:t>;</w:t>
      </w:r>
    </w:p>
    <w:p w14:paraId="594BFF4C" w14:textId="77777777" w:rsidR="002375E8" w:rsidRPr="00446342" w:rsidRDefault="006A72AE" w:rsidP="00625756">
      <w:pPr>
        <w:pStyle w:val="Tekstpodstawowy"/>
        <w:numPr>
          <w:ilvl w:val="0"/>
          <w:numId w:val="11"/>
        </w:numPr>
        <w:tabs>
          <w:tab w:val="left" w:pos="993"/>
        </w:tabs>
        <w:spacing w:after="0" w:line="360" w:lineRule="auto"/>
        <w:ind w:left="993" w:hanging="567"/>
        <w:contextualSpacing/>
        <w:rPr>
          <w:rFonts w:ascii="Tahoma" w:hAnsi="Tahoma" w:cs="Tahoma"/>
          <w:color w:val="000000" w:themeColor="text1"/>
          <w:shd w:val="clear" w:color="auto" w:fill="FFFFFF"/>
        </w:rPr>
      </w:pPr>
      <w:r w:rsidRPr="00446342">
        <w:rPr>
          <w:rFonts w:ascii="Tahoma" w:hAnsi="Tahoma" w:cs="Tahoma"/>
          <w:color w:val="000000" w:themeColor="text1"/>
          <w:shd w:val="clear" w:color="auto" w:fill="FFFFFF"/>
        </w:rPr>
        <w:t>w okresie ostatnich 12 miesięcy nie przerwał z własnej winy realizacji formy pomocy określonej w ustawie;</w:t>
      </w:r>
    </w:p>
    <w:p w14:paraId="538DFAF9" w14:textId="77777777" w:rsidR="006A72AE" w:rsidRPr="00446342" w:rsidRDefault="006A72AE" w:rsidP="00625756">
      <w:pPr>
        <w:pStyle w:val="Tekstpodstawowy"/>
        <w:numPr>
          <w:ilvl w:val="0"/>
          <w:numId w:val="11"/>
        </w:numPr>
        <w:tabs>
          <w:tab w:val="left" w:pos="993"/>
        </w:tabs>
        <w:spacing w:after="0" w:line="360" w:lineRule="auto"/>
        <w:ind w:hanging="643"/>
        <w:contextualSpacing/>
        <w:rPr>
          <w:rFonts w:ascii="Tahoma" w:hAnsi="Tahoma" w:cs="Tahoma"/>
          <w:color w:val="000000" w:themeColor="text1"/>
          <w:shd w:val="clear" w:color="auto" w:fill="FFFFFF"/>
        </w:rPr>
      </w:pPr>
      <w:r w:rsidRPr="00446342">
        <w:rPr>
          <w:rFonts w:ascii="Tahoma" w:hAnsi="Tahoma" w:cs="Tahoma"/>
          <w:color w:val="000000" w:themeColor="text1"/>
          <w:shd w:val="clear" w:color="auto" w:fill="FFFFFF"/>
        </w:rPr>
        <w:t>nie złożył do innego starosty wniosku o dofinansowanie podjęcia działalności gospodarczej lub wniosku o środki na założenie lub przystąpienie do spółdzielni socjalnej</w:t>
      </w:r>
      <w:r w:rsidR="007262E4" w:rsidRPr="00446342">
        <w:rPr>
          <w:rFonts w:ascii="Tahoma" w:hAnsi="Tahoma" w:cs="Tahoma"/>
          <w:color w:val="000000" w:themeColor="text1"/>
          <w:shd w:val="clear" w:color="auto" w:fill="FFFFFF"/>
        </w:rPr>
        <w:t>;</w:t>
      </w:r>
    </w:p>
    <w:p w14:paraId="08E1FFAC" w14:textId="77777777" w:rsidR="007262E4" w:rsidRPr="00446342" w:rsidRDefault="007262E4" w:rsidP="00625756">
      <w:pPr>
        <w:pStyle w:val="Tekstpodstawowy"/>
        <w:numPr>
          <w:ilvl w:val="0"/>
          <w:numId w:val="11"/>
        </w:numPr>
        <w:tabs>
          <w:tab w:val="left" w:pos="993"/>
        </w:tabs>
        <w:spacing w:after="0" w:line="360" w:lineRule="auto"/>
        <w:ind w:hanging="643"/>
        <w:contextualSpacing/>
        <w:rPr>
          <w:rFonts w:ascii="Tahoma" w:hAnsi="Tahoma" w:cs="Tahoma"/>
          <w:color w:val="000000" w:themeColor="text1"/>
          <w:shd w:val="clear" w:color="auto" w:fill="FFFFFF"/>
        </w:rPr>
      </w:pPr>
      <w:r w:rsidRPr="00446342">
        <w:rPr>
          <w:rFonts w:ascii="Tahoma" w:hAnsi="Tahoma" w:cs="Tahoma"/>
          <w:color w:val="000000" w:themeColor="text1"/>
          <w:shd w:val="clear" w:color="auto" w:fill="FFFFFF"/>
        </w:rPr>
        <w:t>spełnia warunki do otrzymania środków w ramach pomocy de minimis;</w:t>
      </w:r>
    </w:p>
    <w:p w14:paraId="753D28A8" w14:textId="77777777" w:rsidR="00432D2E" w:rsidRDefault="007262E4" w:rsidP="00625756">
      <w:pPr>
        <w:pStyle w:val="Tekstpodstawowy"/>
        <w:numPr>
          <w:ilvl w:val="0"/>
          <w:numId w:val="11"/>
        </w:numPr>
        <w:tabs>
          <w:tab w:val="left" w:pos="993"/>
        </w:tabs>
        <w:spacing w:after="0" w:line="360" w:lineRule="auto"/>
        <w:ind w:hanging="643"/>
        <w:contextualSpacing/>
        <w:rPr>
          <w:rFonts w:ascii="Tahoma" w:hAnsi="Tahoma" w:cs="Tahoma"/>
          <w:color w:val="000000" w:themeColor="text1"/>
          <w:shd w:val="clear" w:color="auto" w:fill="FFFFFF"/>
        </w:rPr>
      </w:pPr>
      <w:r w:rsidRPr="00432D2E">
        <w:rPr>
          <w:rFonts w:ascii="Tahoma" w:hAnsi="Tahoma" w:cs="Tahoma"/>
          <w:color w:val="000000" w:themeColor="text1"/>
          <w:shd w:val="clear" w:color="auto" w:fill="FFFFFF"/>
        </w:rPr>
        <w:t>wniosek jest kompletny</w:t>
      </w:r>
      <w:r w:rsidR="00432D2E" w:rsidRPr="00432D2E">
        <w:rPr>
          <w:rFonts w:ascii="Tahoma" w:hAnsi="Tahoma" w:cs="Tahoma"/>
          <w:color w:val="000000" w:themeColor="text1"/>
          <w:shd w:val="clear" w:color="auto" w:fill="FFFFFF"/>
        </w:rPr>
        <w:t xml:space="preserve"> i</w:t>
      </w:r>
      <w:r w:rsidRPr="00432D2E">
        <w:rPr>
          <w:rFonts w:ascii="Tahoma" w:hAnsi="Tahoma" w:cs="Tahoma"/>
          <w:color w:val="000000" w:themeColor="text1"/>
          <w:shd w:val="clear" w:color="auto" w:fill="FFFFFF"/>
        </w:rPr>
        <w:t xml:space="preserve"> prawidłowo sporządzony</w:t>
      </w:r>
      <w:r w:rsidR="00432D2E" w:rsidRPr="00432D2E">
        <w:rPr>
          <w:rFonts w:ascii="Tahoma" w:hAnsi="Tahoma" w:cs="Tahoma"/>
          <w:color w:val="000000" w:themeColor="text1"/>
          <w:shd w:val="clear" w:color="auto" w:fill="FFFFFF"/>
        </w:rPr>
        <w:t>.</w:t>
      </w:r>
      <w:r w:rsidRPr="00432D2E">
        <w:rPr>
          <w:rFonts w:ascii="Tahoma" w:hAnsi="Tahoma" w:cs="Tahoma"/>
          <w:color w:val="000000" w:themeColor="text1"/>
          <w:shd w:val="clear" w:color="auto" w:fill="FFFFFF"/>
        </w:rPr>
        <w:t xml:space="preserve"> </w:t>
      </w:r>
    </w:p>
    <w:p w14:paraId="23DAD70C" w14:textId="1A5DE577" w:rsidR="006E0302" w:rsidRPr="00216832" w:rsidRDefault="006E0302" w:rsidP="00C137B7">
      <w:pPr>
        <w:pStyle w:val="Tekstpodstawowy"/>
        <w:numPr>
          <w:ilvl w:val="1"/>
          <w:numId w:val="2"/>
        </w:numPr>
        <w:tabs>
          <w:tab w:val="clear" w:pos="1080"/>
          <w:tab w:val="left" w:pos="360"/>
          <w:tab w:val="num" w:pos="426"/>
          <w:tab w:val="left" w:pos="993"/>
          <w:tab w:val="left" w:pos="4111"/>
        </w:tabs>
        <w:spacing w:after="0" w:line="360" w:lineRule="auto"/>
        <w:ind w:left="357" w:hanging="357"/>
        <w:contextualSpacing/>
        <w:rPr>
          <w:rFonts w:ascii="Tahoma" w:hAnsi="Tahoma" w:cs="Tahoma"/>
          <w:color w:val="000000" w:themeColor="text1"/>
          <w:shd w:val="clear" w:color="auto" w:fill="FFFFFF"/>
        </w:rPr>
      </w:pPr>
      <w:r w:rsidRPr="00216832">
        <w:rPr>
          <w:rFonts w:ascii="Tahoma" w:hAnsi="Tahoma" w:cs="Tahoma"/>
          <w:color w:val="000000" w:themeColor="text1"/>
          <w:shd w:val="clear" w:color="auto" w:fill="FFFFFF"/>
        </w:rPr>
        <w:t xml:space="preserve">O dofinansowanie </w:t>
      </w:r>
      <w:r w:rsidRPr="00216832">
        <w:rPr>
          <w:rFonts w:ascii="Tahoma" w:hAnsi="Tahoma" w:cs="Tahoma"/>
          <w:b/>
          <w:bCs/>
          <w:color w:val="000000" w:themeColor="text1"/>
          <w:shd w:val="clear" w:color="auto" w:fill="FFFFFF"/>
        </w:rPr>
        <w:t>może ubiegać</w:t>
      </w:r>
      <w:r w:rsidRPr="00216832">
        <w:rPr>
          <w:rFonts w:ascii="Tahoma" w:hAnsi="Tahoma" w:cs="Tahoma"/>
          <w:color w:val="000000" w:themeColor="text1"/>
          <w:shd w:val="clear" w:color="auto" w:fill="FFFFFF"/>
        </w:rPr>
        <w:t xml:space="preserve"> </w:t>
      </w:r>
      <w:r w:rsidRPr="00216832">
        <w:rPr>
          <w:rFonts w:ascii="Tahoma" w:hAnsi="Tahoma" w:cs="Tahoma"/>
          <w:b/>
          <w:bCs/>
          <w:color w:val="000000" w:themeColor="text1"/>
          <w:shd w:val="clear" w:color="auto" w:fill="FFFFFF"/>
        </w:rPr>
        <w:t>się</w:t>
      </w:r>
      <w:r w:rsidRPr="00216832">
        <w:rPr>
          <w:rFonts w:ascii="Tahoma" w:hAnsi="Tahoma" w:cs="Tahoma"/>
          <w:b/>
          <w:color w:val="000000" w:themeColor="text1"/>
          <w:shd w:val="clear" w:color="auto" w:fill="FFFFFF"/>
        </w:rPr>
        <w:t xml:space="preserve">, absolwent CIS </w:t>
      </w:r>
      <w:r w:rsidRPr="00216832">
        <w:rPr>
          <w:rFonts w:ascii="Tahoma" w:hAnsi="Tahoma" w:cs="Tahoma"/>
          <w:color w:val="000000" w:themeColor="text1"/>
          <w:shd w:val="clear" w:color="auto" w:fill="FFFFFF"/>
        </w:rPr>
        <w:t>lub</w:t>
      </w:r>
      <w:r w:rsidRPr="00216832">
        <w:rPr>
          <w:rFonts w:ascii="Tahoma" w:hAnsi="Tahoma" w:cs="Tahoma"/>
          <w:b/>
          <w:color w:val="000000" w:themeColor="text1"/>
          <w:shd w:val="clear" w:color="auto" w:fill="FFFFFF"/>
        </w:rPr>
        <w:t xml:space="preserve"> absolwent KIS</w:t>
      </w:r>
      <w:r w:rsidR="006E3B30" w:rsidRPr="00216832">
        <w:rPr>
          <w:rFonts w:ascii="Tahoma" w:hAnsi="Tahoma" w:cs="Tahoma"/>
          <w:b/>
          <w:color w:val="000000" w:themeColor="text1"/>
          <w:shd w:val="clear" w:color="auto" w:fill="FFFFFF"/>
        </w:rPr>
        <w:t>,</w:t>
      </w:r>
      <w:r w:rsidRPr="00216832">
        <w:rPr>
          <w:rFonts w:ascii="Tahoma" w:hAnsi="Tahoma" w:cs="Tahoma"/>
          <w:color w:val="000000" w:themeColor="text1"/>
          <w:shd w:val="clear" w:color="auto" w:fill="FFFFFF"/>
        </w:rPr>
        <w:t xml:space="preserve"> </w:t>
      </w:r>
      <w:r w:rsidRPr="00216832">
        <w:rPr>
          <w:rFonts w:ascii="Tahoma" w:hAnsi="Tahoma" w:cs="Tahoma"/>
          <w:bCs/>
          <w:color w:val="000000" w:themeColor="text1"/>
          <w:shd w:val="clear" w:color="auto" w:fill="FFFFFF"/>
        </w:rPr>
        <w:t>który</w:t>
      </w:r>
      <w:r w:rsidR="006E3B30" w:rsidRPr="00216832">
        <w:rPr>
          <w:rFonts w:ascii="Tahoma" w:hAnsi="Tahoma" w:cs="Tahoma"/>
          <w:bCs/>
          <w:color w:val="000000" w:themeColor="text1"/>
          <w:shd w:val="clear" w:color="auto" w:fill="FFFFFF"/>
        </w:rPr>
        <w:t xml:space="preserve"> na dzień złożenia wniosku</w:t>
      </w:r>
      <w:r w:rsidRPr="00216832">
        <w:rPr>
          <w:rFonts w:ascii="Tahoma" w:hAnsi="Tahoma" w:cs="Tahoma"/>
          <w:bCs/>
          <w:color w:val="000000" w:themeColor="text1"/>
          <w:shd w:val="clear" w:color="auto" w:fill="FFFFFF"/>
        </w:rPr>
        <w:t xml:space="preserve"> spełnia łącznie warunki</w:t>
      </w:r>
      <w:r w:rsidRPr="00216832">
        <w:rPr>
          <w:rFonts w:ascii="Tahoma" w:hAnsi="Tahoma" w:cs="Tahoma"/>
          <w:color w:val="000000" w:themeColor="text1"/>
          <w:shd w:val="clear" w:color="auto" w:fill="FFFFFF"/>
        </w:rPr>
        <w:t xml:space="preserve"> określone w ust. 1 pkt 1-5 i 7-9</w:t>
      </w:r>
      <w:r w:rsidR="00432D2E" w:rsidRPr="00216832">
        <w:rPr>
          <w:rFonts w:ascii="Tahoma" w:hAnsi="Tahoma" w:cs="Tahoma"/>
          <w:color w:val="000000" w:themeColor="text1"/>
          <w:shd w:val="clear" w:color="auto" w:fill="FFFFFF"/>
        </w:rPr>
        <w:t>.</w:t>
      </w:r>
    </w:p>
    <w:p w14:paraId="62212B7B" w14:textId="5EC3F09C" w:rsidR="0081251C" w:rsidRPr="006E3B30" w:rsidRDefault="00432D2E" w:rsidP="00C137B7">
      <w:pPr>
        <w:pStyle w:val="Tekstpodstawowy"/>
        <w:numPr>
          <w:ilvl w:val="1"/>
          <w:numId w:val="2"/>
        </w:numPr>
        <w:tabs>
          <w:tab w:val="clear" w:pos="1080"/>
          <w:tab w:val="left" w:pos="360"/>
          <w:tab w:val="num" w:pos="426"/>
          <w:tab w:val="left" w:pos="993"/>
          <w:tab w:val="left" w:pos="4111"/>
        </w:tabs>
        <w:spacing w:after="0" w:line="360" w:lineRule="auto"/>
        <w:ind w:left="357" w:hanging="357"/>
        <w:contextualSpacing/>
        <w:rPr>
          <w:rFonts w:ascii="Tahoma" w:hAnsi="Tahoma" w:cs="Tahoma"/>
          <w:bCs/>
          <w:color w:val="000000" w:themeColor="text1"/>
          <w:shd w:val="clear" w:color="auto" w:fill="FFFFFF"/>
        </w:rPr>
      </w:pPr>
      <w:r w:rsidRPr="006E3B30">
        <w:rPr>
          <w:rFonts w:ascii="Tahoma" w:hAnsi="Tahoma" w:cs="Tahoma"/>
          <w:color w:val="000000" w:themeColor="text1"/>
          <w:shd w:val="clear" w:color="auto" w:fill="FFFFFF"/>
        </w:rPr>
        <w:t xml:space="preserve">O dofinansowanie </w:t>
      </w:r>
      <w:r w:rsidRPr="006E3B30">
        <w:rPr>
          <w:rFonts w:ascii="Tahoma" w:hAnsi="Tahoma" w:cs="Tahoma"/>
          <w:b/>
          <w:bCs/>
          <w:color w:val="000000" w:themeColor="text1"/>
          <w:shd w:val="clear" w:color="auto" w:fill="FFFFFF"/>
        </w:rPr>
        <w:t>może ubiegać</w:t>
      </w:r>
      <w:r w:rsidRPr="006E3B30">
        <w:rPr>
          <w:rFonts w:ascii="Tahoma" w:hAnsi="Tahoma" w:cs="Tahoma"/>
          <w:color w:val="000000" w:themeColor="text1"/>
          <w:shd w:val="clear" w:color="auto" w:fill="FFFFFF"/>
        </w:rPr>
        <w:t xml:space="preserve"> </w:t>
      </w:r>
      <w:r w:rsidRPr="006E3B30">
        <w:rPr>
          <w:rFonts w:ascii="Tahoma" w:hAnsi="Tahoma" w:cs="Tahoma"/>
          <w:b/>
          <w:bCs/>
          <w:color w:val="000000" w:themeColor="text1"/>
          <w:shd w:val="clear" w:color="auto" w:fill="FFFFFF"/>
        </w:rPr>
        <w:t>się</w:t>
      </w:r>
      <w:r w:rsidRPr="006E3B30">
        <w:rPr>
          <w:rFonts w:ascii="Tahoma" w:hAnsi="Tahoma" w:cs="Tahoma"/>
          <w:b/>
          <w:color w:val="000000" w:themeColor="text1"/>
          <w:shd w:val="clear" w:color="auto" w:fill="FFFFFF"/>
        </w:rPr>
        <w:t xml:space="preserve"> </w:t>
      </w:r>
      <w:r w:rsidR="002D737A" w:rsidRPr="006E3B30">
        <w:rPr>
          <w:rFonts w:ascii="Tahoma" w:hAnsi="Tahoma" w:cs="Tahoma"/>
          <w:b/>
          <w:color w:val="000000" w:themeColor="text1"/>
          <w:shd w:val="clear" w:color="auto" w:fill="FFFFFF"/>
        </w:rPr>
        <w:t>poszukując</w:t>
      </w:r>
      <w:r w:rsidRPr="006E3B30">
        <w:rPr>
          <w:rFonts w:ascii="Tahoma" w:hAnsi="Tahoma" w:cs="Tahoma"/>
          <w:b/>
          <w:color w:val="000000" w:themeColor="text1"/>
          <w:shd w:val="clear" w:color="auto" w:fill="FFFFFF"/>
        </w:rPr>
        <w:t>y</w:t>
      </w:r>
      <w:r w:rsidR="002D737A" w:rsidRPr="006E3B30">
        <w:rPr>
          <w:rFonts w:ascii="Tahoma" w:hAnsi="Tahoma" w:cs="Tahoma"/>
          <w:b/>
          <w:color w:val="000000" w:themeColor="text1"/>
          <w:shd w:val="clear" w:color="auto" w:fill="FFFFFF"/>
        </w:rPr>
        <w:t xml:space="preserve"> pracy opiekun</w:t>
      </w:r>
      <w:r w:rsidRPr="006E3B30">
        <w:rPr>
          <w:rFonts w:ascii="Tahoma" w:hAnsi="Tahoma" w:cs="Tahoma"/>
          <w:b/>
          <w:color w:val="000000" w:themeColor="text1"/>
          <w:shd w:val="clear" w:color="auto" w:fill="FFFFFF"/>
        </w:rPr>
        <w:t xml:space="preserve">, </w:t>
      </w:r>
      <w:r w:rsidRPr="006E3B30">
        <w:rPr>
          <w:rFonts w:ascii="Tahoma" w:hAnsi="Tahoma" w:cs="Tahoma"/>
          <w:bCs/>
          <w:color w:val="000000" w:themeColor="text1"/>
          <w:shd w:val="clear" w:color="auto" w:fill="FFFFFF"/>
        </w:rPr>
        <w:t>który</w:t>
      </w:r>
      <w:r w:rsidR="0081251C" w:rsidRPr="006E3B30">
        <w:rPr>
          <w:rFonts w:ascii="Tahoma" w:hAnsi="Tahoma" w:cs="Tahoma"/>
          <w:bCs/>
          <w:color w:val="000000" w:themeColor="text1"/>
          <w:shd w:val="clear" w:color="auto" w:fill="FFFFFF"/>
        </w:rPr>
        <w:t xml:space="preserve"> </w:t>
      </w:r>
      <w:r w:rsidR="006E3B30">
        <w:rPr>
          <w:rFonts w:ascii="Tahoma" w:hAnsi="Tahoma" w:cs="Tahoma"/>
          <w:bCs/>
          <w:color w:val="000000" w:themeColor="text1"/>
          <w:shd w:val="clear" w:color="auto" w:fill="FFFFFF"/>
        </w:rPr>
        <w:t xml:space="preserve">na dzień złożenia wniosku </w:t>
      </w:r>
      <w:r w:rsidR="0081251C" w:rsidRPr="006E3B30">
        <w:rPr>
          <w:rFonts w:ascii="Tahoma" w:hAnsi="Tahoma" w:cs="Tahoma"/>
          <w:bCs/>
          <w:color w:val="000000" w:themeColor="text1"/>
          <w:shd w:val="clear" w:color="auto" w:fill="FFFFFF"/>
        </w:rPr>
        <w:t>spełnia łącznie warunki</w:t>
      </w:r>
      <w:r w:rsidR="006E3B30" w:rsidRPr="006E3B30">
        <w:rPr>
          <w:rFonts w:ascii="Tahoma" w:hAnsi="Tahoma" w:cs="Tahoma"/>
          <w:bCs/>
          <w:color w:val="000000" w:themeColor="text1"/>
          <w:shd w:val="clear" w:color="auto" w:fill="FFFFFF"/>
        </w:rPr>
        <w:t xml:space="preserve"> </w:t>
      </w:r>
      <w:r w:rsidRPr="006E3B30">
        <w:rPr>
          <w:rFonts w:ascii="Tahoma" w:hAnsi="Tahoma" w:cs="Tahoma"/>
          <w:color w:val="000000" w:themeColor="text1"/>
          <w:shd w:val="clear" w:color="auto" w:fill="FFFFFF"/>
        </w:rPr>
        <w:t xml:space="preserve">określone w </w:t>
      </w:r>
      <w:r w:rsidRPr="00216832">
        <w:rPr>
          <w:rFonts w:ascii="Tahoma" w:hAnsi="Tahoma" w:cs="Tahoma"/>
          <w:color w:val="000000" w:themeColor="text1"/>
          <w:shd w:val="clear" w:color="auto" w:fill="FFFFFF"/>
        </w:rPr>
        <w:t>ust. 1 pkt 1</w:t>
      </w:r>
      <w:r w:rsidR="0081251C" w:rsidRPr="00216832">
        <w:rPr>
          <w:rFonts w:ascii="Tahoma" w:hAnsi="Tahoma" w:cs="Tahoma"/>
          <w:color w:val="000000" w:themeColor="text1"/>
          <w:shd w:val="clear" w:color="auto" w:fill="FFFFFF"/>
        </w:rPr>
        <w:t>, 4</w:t>
      </w:r>
      <w:r w:rsidRPr="00216832">
        <w:rPr>
          <w:rFonts w:ascii="Tahoma" w:hAnsi="Tahoma" w:cs="Tahoma"/>
          <w:color w:val="000000" w:themeColor="text1"/>
          <w:shd w:val="clear" w:color="auto" w:fill="FFFFFF"/>
        </w:rPr>
        <w:t>-9</w:t>
      </w:r>
      <w:r w:rsidR="006E3B30" w:rsidRPr="00216832">
        <w:rPr>
          <w:rFonts w:ascii="Tahoma" w:hAnsi="Tahoma" w:cs="Tahoma"/>
          <w:color w:val="000000" w:themeColor="text1"/>
          <w:shd w:val="clear" w:color="auto" w:fill="FFFFFF"/>
        </w:rPr>
        <w:t xml:space="preserve"> oraz</w:t>
      </w:r>
      <w:r w:rsidR="006E3B30" w:rsidRPr="006E3B30">
        <w:rPr>
          <w:rFonts w:ascii="Tahoma" w:hAnsi="Tahoma" w:cs="Tahoma"/>
          <w:color w:val="000000" w:themeColor="text1"/>
          <w:shd w:val="clear" w:color="auto" w:fill="FFFFFF"/>
        </w:rPr>
        <w:t xml:space="preserve"> </w:t>
      </w:r>
      <w:r w:rsidR="0081251C" w:rsidRPr="006E3B30">
        <w:rPr>
          <w:rFonts w:ascii="Tahoma" w:hAnsi="Tahoma" w:cs="Tahoma"/>
          <w:bCs/>
          <w:color w:val="000000" w:themeColor="text1"/>
          <w:shd w:val="clear" w:color="auto" w:fill="FFFFFF"/>
        </w:rPr>
        <w:t xml:space="preserve">nie wykonuje działalności gospodarczej i nie pozostaje w okresie zawieszenia wykonywania działalności gospodarczej. </w:t>
      </w:r>
    </w:p>
    <w:p w14:paraId="411EB2EB" w14:textId="5CC49C92" w:rsidR="005A1E84" w:rsidRPr="00520784" w:rsidRDefault="005A1E84" w:rsidP="00C137B7">
      <w:pPr>
        <w:pStyle w:val="Tekstpodstawowy"/>
        <w:numPr>
          <w:ilvl w:val="1"/>
          <w:numId w:val="2"/>
        </w:numPr>
        <w:tabs>
          <w:tab w:val="clear" w:pos="1080"/>
          <w:tab w:val="num" w:pos="426"/>
        </w:tabs>
        <w:spacing w:after="0" w:line="360" w:lineRule="auto"/>
        <w:ind w:left="426" w:hanging="426"/>
        <w:contextualSpacing/>
        <w:rPr>
          <w:rFonts w:ascii="Tahoma" w:hAnsi="Tahoma" w:cs="Tahoma"/>
          <w:bCs/>
          <w:iCs/>
          <w:color w:val="000000" w:themeColor="text1"/>
        </w:rPr>
      </w:pPr>
      <w:r w:rsidRPr="00520784">
        <w:rPr>
          <w:rFonts w:ascii="Tahoma" w:hAnsi="Tahoma" w:cs="Tahoma"/>
          <w:bCs/>
          <w:iCs/>
          <w:color w:val="000000" w:themeColor="text1"/>
        </w:rPr>
        <w:t>Dofinansowanie stanowi pomoc de minimis</w:t>
      </w:r>
      <w:r w:rsidR="00484236">
        <w:rPr>
          <w:rFonts w:ascii="Tahoma" w:hAnsi="Tahoma" w:cs="Tahoma"/>
          <w:bCs/>
          <w:iCs/>
          <w:color w:val="000000" w:themeColor="text1"/>
        </w:rPr>
        <w:t>,</w:t>
      </w:r>
      <w:r w:rsidRPr="00520784">
        <w:rPr>
          <w:rFonts w:ascii="Tahoma" w:hAnsi="Tahoma" w:cs="Tahoma"/>
          <w:bCs/>
          <w:iCs/>
          <w:color w:val="000000" w:themeColor="text1"/>
        </w:rPr>
        <w:t xml:space="preserve"> w rozumieniu przepisów Rozporządzenia Komisji (UE) nr </w:t>
      </w:r>
      <w:r w:rsidR="00023CFC" w:rsidRPr="00520784">
        <w:rPr>
          <w:rFonts w:ascii="Tahoma" w:hAnsi="Tahoma" w:cs="Tahoma"/>
          <w:bCs/>
          <w:iCs/>
          <w:color w:val="000000" w:themeColor="text1"/>
        </w:rPr>
        <w:t>2023/2831</w:t>
      </w:r>
      <w:r w:rsidRPr="00520784">
        <w:rPr>
          <w:rFonts w:ascii="Tahoma" w:hAnsi="Tahoma" w:cs="Tahoma"/>
          <w:bCs/>
          <w:iCs/>
          <w:color w:val="000000" w:themeColor="text1"/>
        </w:rPr>
        <w:t xml:space="preserve">, która </w:t>
      </w:r>
      <w:r w:rsidRPr="00520784">
        <w:rPr>
          <w:rFonts w:ascii="Tahoma" w:hAnsi="Tahoma" w:cs="Tahoma"/>
          <w:b/>
          <w:bCs/>
          <w:iCs/>
          <w:color w:val="000000" w:themeColor="text1"/>
        </w:rPr>
        <w:t>nie może być przyznawana</w:t>
      </w:r>
      <w:r w:rsidRPr="00520784">
        <w:rPr>
          <w:rFonts w:ascii="Tahoma" w:hAnsi="Tahoma" w:cs="Tahoma"/>
          <w:bCs/>
          <w:iCs/>
          <w:color w:val="000000" w:themeColor="text1"/>
        </w:rPr>
        <w:t xml:space="preserve"> na podjęcie działalności gospodarczej w zakresie:</w:t>
      </w:r>
    </w:p>
    <w:p w14:paraId="51C2A987" w14:textId="77777777" w:rsidR="005A1E84" w:rsidRPr="00520784" w:rsidRDefault="00D05151" w:rsidP="00625756">
      <w:pPr>
        <w:numPr>
          <w:ilvl w:val="0"/>
          <w:numId w:val="16"/>
        </w:numPr>
        <w:tabs>
          <w:tab w:val="left" w:pos="851"/>
        </w:tabs>
        <w:autoSpaceDE w:val="0"/>
        <w:autoSpaceDN w:val="0"/>
        <w:adjustRightInd w:val="0"/>
        <w:spacing w:line="360" w:lineRule="auto"/>
        <w:ind w:left="851" w:right="284" w:hanging="425"/>
        <w:contextualSpacing/>
        <w:rPr>
          <w:rFonts w:ascii="Tahoma" w:hAnsi="Tahoma" w:cs="Tahoma"/>
          <w:color w:val="000000" w:themeColor="text1"/>
          <w:sz w:val="24"/>
          <w:szCs w:val="24"/>
        </w:rPr>
      </w:pPr>
      <w:r w:rsidRPr="00520784">
        <w:rPr>
          <w:rFonts w:ascii="Tahoma" w:hAnsi="Tahoma" w:cs="Tahoma"/>
          <w:color w:val="000000" w:themeColor="text1"/>
          <w:sz w:val="24"/>
          <w:szCs w:val="24"/>
        </w:rPr>
        <w:t xml:space="preserve">produkcji podstawowej produktów </w:t>
      </w:r>
      <w:r w:rsidR="005A1E84" w:rsidRPr="00520784">
        <w:rPr>
          <w:rFonts w:ascii="Tahoma" w:hAnsi="Tahoma" w:cs="Tahoma"/>
          <w:color w:val="000000" w:themeColor="text1"/>
          <w:sz w:val="24"/>
          <w:szCs w:val="24"/>
        </w:rPr>
        <w:t>rybołówstwa i akwakultury;</w:t>
      </w:r>
    </w:p>
    <w:p w14:paraId="33EE76D0" w14:textId="77777777" w:rsidR="005A1E84" w:rsidRPr="00520784" w:rsidRDefault="005A1E84" w:rsidP="00625756">
      <w:pPr>
        <w:numPr>
          <w:ilvl w:val="0"/>
          <w:numId w:val="16"/>
        </w:numPr>
        <w:tabs>
          <w:tab w:val="left" w:pos="851"/>
        </w:tabs>
        <w:autoSpaceDE w:val="0"/>
        <w:autoSpaceDN w:val="0"/>
        <w:adjustRightInd w:val="0"/>
        <w:spacing w:line="360" w:lineRule="auto"/>
        <w:ind w:left="851" w:right="284" w:hanging="425"/>
        <w:contextualSpacing/>
        <w:rPr>
          <w:rFonts w:ascii="Tahoma" w:hAnsi="Tahoma" w:cs="Tahoma"/>
          <w:color w:val="000000" w:themeColor="text1"/>
          <w:sz w:val="24"/>
          <w:szCs w:val="24"/>
        </w:rPr>
      </w:pPr>
      <w:r w:rsidRPr="00520784">
        <w:rPr>
          <w:rFonts w:ascii="Tahoma" w:hAnsi="Tahoma" w:cs="Tahoma"/>
          <w:color w:val="000000" w:themeColor="text1"/>
          <w:sz w:val="24"/>
          <w:szCs w:val="24"/>
        </w:rPr>
        <w:t>produkcji podstawowej produktów rolnych;</w:t>
      </w:r>
    </w:p>
    <w:p w14:paraId="5E50CA13" w14:textId="77777777" w:rsidR="00D05151" w:rsidRPr="00520784" w:rsidRDefault="005A1E84" w:rsidP="00625756">
      <w:pPr>
        <w:numPr>
          <w:ilvl w:val="0"/>
          <w:numId w:val="16"/>
        </w:numPr>
        <w:tabs>
          <w:tab w:val="left" w:pos="851"/>
        </w:tabs>
        <w:autoSpaceDE w:val="0"/>
        <w:autoSpaceDN w:val="0"/>
        <w:adjustRightInd w:val="0"/>
        <w:spacing w:line="360" w:lineRule="auto"/>
        <w:ind w:left="851" w:right="284" w:hanging="425"/>
        <w:contextualSpacing/>
        <w:rPr>
          <w:rFonts w:ascii="Tahoma" w:hAnsi="Tahoma" w:cs="Tahoma"/>
          <w:color w:val="000000" w:themeColor="text1"/>
          <w:sz w:val="24"/>
          <w:szCs w:val="24"/>
        </w:rPr>
      </w:pPr>
      <w:r w:rsidRPr="00520784">
        <w:rPr>
          <w:rFonts w:ascii="Tahoma" w:hAnsi="Tahoma" w:cs="Tahoma"/>
          <w:color w:val="000000" w:themeColor="text1"/>
          <w:sz w:val="24"/>
          <w:szCs w:val="24"/>
        </w:rPr>
        <w:t xml:space="preserve">przetwarzania i wprowadzania do obrotu produktów </w:t>
      </w:r>
      <w:r w:rsidR="00D05151" w:rsidRPr="00520784">
        <w:rPr>
          <w:rFonts w:ascii="Tahoma" w:hAnsi="Tahoma" w:cs="Tahoma"/>
          <w:color w:val="000000" w:themeColor="text1"/>
          <w:sz w:val="24"/>
          <w:szCs w:val="24"/>
        </w:rPr>
        <w:t xml:space="preserve">rybołówstwa i akwakultury, </w:t>
      </w:r>
      <w:r w:rsidR="005D39E4" w:rsidRPr="00520784">
        <w:rPr>
          <w:rFonts w:ascii="Tahoma" w:hAnsi="Tahoma" w:cs="Tahoma"/>
          <w:color w:val="000000" w:themeColor="text1"/>
          <w:sz w:val="24"/>
          <w:szCs w:val="24"/>
        </w:rPr>
        <w:t xml:space="preserve">             </w:t>
      </w:r>
      <w:r w:rsidR="00D05151" w:rsidRPr="00520784">
        <w:rPr>
          <w:rFonts w:ascii="Tahoma" w:hAnsi="Tahoma" w:cs="Tahoma"/>
          <w:color w:val="000000" w:themeColor="text1"/>
          <w:sz w:val="24"/>
          <w:szCs w:val="24"/>
        </w:rPr>
        <w:t>w przypadku</w:t>
      </w:r>
      <w:r w:rsidRPr="00520784">
        <w:rPr>
          <w:rFonts w:ascii="Tahoma" w:hAnsi="Tahoma" w:cs="Tahoma"/>
          <w:color w:val="000000" w:themeColor="text1"/>
          <w:sz w:val="24"/>
          <w:szCs w:val="24"/>
        </w:rPr>
        <w:t xml:space="preserve"> określony</w:t>
      </w:r>
      <w:r w:rsidR="00D05151" w:rsidRPr="00520784">
        <w:rPr>
          <w:rFonts w:ascii="Tahoma" w:hAnsi="Tahoma" w:cs="Tahoma"/>
          <w:color w:val="000000" w:themeColor="text1"/>
          <w:sz w:val="24"/>
          <w:szCs w:val="24"/>
        </w:rPr>
        <w:t>m</w:t>
      </w:r>
      <w:r w:rsidRPr="00520784">
        <w:rPr>
          <w:rFonts w:ascii="Tahoma" w:hAnsi="Tahoma" w:cs="Tahoma"/>
          <w:color w:val="000000" w:themeColor="text1"/>
          <w:sz w:val="24"/>
          <w:szCs w:val="24"/>
        </w:rPr>
        <w:t xml:space="preserve"> w wyżej wymienionym rozporządzeniu;</w:t>
      </w:r>
    </w:p>
    <w:p w14:paraId="5C6523CD" w14:textId="77777777" w:rsidR="00D05151" w:rsidRPr="00520784" w:rsidRDefault="00D05151" w:rsidP="00625756">
      <w:pPr>
        <w:numPr>
          <w:ilvl w:val="0"/>
          <w:numId w:val="16"/>
        </w:numPr>
        <w:tabs>
          <w:tab w:val="left" w:pos="851"/>
        </w:tabs>
        <w:autoSpaceDE w:val="0"/>
        <w:autoSpaceDN w:val="0"/>
        <w:adjustRightInd w:val="0"/>
        <w:spacing w:line="360" w:lineRule="auto"/>
        <w:ind w:left="851" w:right="284" w:hanging="425"/>
        <w:contextualSpacing/>
        <w:rPr>
          <w:rFonts w:ascii="Tahoma" w:hAnsi="Tahoma" w:cs="Tahoma"/>
          <w:color w:val="000000" w:themeColor="text1"/>
          <w:sz w:val="24"/>
          <w:szCs w:val="24"/>
        </w:rPr>
      </w:pPr>
      <w:r w:rsidRPr="00520784">
        <w:rPr>
          <w:rFonts w:ascii="Tahoma" w:hAnsi="Tahoma" w:cs="Tahoma"/>
          <w:color w:val="000000" w:themeColor="text1"/>
          <w:sz w:val="24"/>
          <w:szCs w:val="24"/>
        </w:rPr>
        <w:t>przetwarzania i wprowadzania do obrotu produktów rolnych, w przypadkach określonych w wyżej wymienionym rozporządzeniu;</w:t>
      </w:r>
    </w:p>
    <w:p w14:paraId="2F1B54B4" w14:textId="77777777" w:rsidR="005A1E84" w:rsidRPr="00520784" w:rsidRDefault="005A1E84" w:rsidP="00625756">
      <w:pPr>
        <w:numPr>
          <w:ilvl w:val="0"/>
          <w:numId w:val="16"/>
        </w:numPr>
        <w:tabs>
          <w:tab w:val="left" w:pos="851"/>
        </w:tabs>
        <w:autoSpaceDE w:val="0"/>
        <w:autoSpaceDN w:val="0"/>
        <w:adjustRightInd w:val="0"/>
        <w:spacing w:line="360" w:lineRule="auto"/>
        <w:ind w:left="851" w:right="284" w:hanging="425"/>
        <w:contextualSpacing/>
        <w:rPr>
          <w:rFonts w:ascii="Tahoma" w:hAnsi="Tahoma" w:cs="Tahoma"/>
          <w:color w:val="000000" w:themeColor="text1"/>
          <w:sz w:val="24"/>
          <w:szCs w:val="24"/>
        </w:rPr>
      </w:pPr>
      <w:r w:rsidRPr="00520784">
        <w:rPr>
          <w:rFonts w:ascii="Tahoma" w:hAnsi="Tahoma" w:cs="Tahoma"/>
          <w:color w:val="000000" w:themeColor="text1"/>
          <w:sz w:val="24"/>
          <w:szCs w:val="24"/>
        </w:rPr>
        <w:t>działalności związanej z wywozem do państw trzecich lub państw członkowskich;</w:t>
      </w:r>
    </w:p>
    <w:p w14:paraId="468D4014" w14:textId="77777777" w:rsidR="00967F93" w:rsidRDefault="005A1E84" w:rsidP="00625756">
      <w:pPr>
        <w:numPr>
          <w:ilvl w:val="0"/>
          <w:numId w:val="16"/>
        </w:numPr>
        <w:tabs>
          <w:tab w:val="left" w:pos="851"/>
        </w:tabs>
        <w:autoSpaceDE w:val="0"/>
        <w:autoSpaceDN w:val="0"/>
        <w:adjustRightInd w:val="0"/>
        <w:spacing w:line="360" w:lineRule="auto"/>
        <w:ind w:left="851" w:right="284" w:hanging="425"/>
        <w:contextualSpacing/>
        <w:rPr>
          <w:rFonts w:ascii="Tahoma" w:hAnsi="Tahoma" w:cs="Tahoma"/>
          <w:color w:val="000000" w:themeColor="text1"/>
          <w:sz w:val="24"/>
          <w:szCs w:val="24"/>
        </w:rPr>
      </w:pPr>
      <w:r w:rsidRPr="00520784">
        <w:rPr>
          <w:rFonts w:ascii="Tahoma" w:hAnsi="Tahoma" w:cs="Tahoma"/>
          <w:color w:val="000000" w:themeColor="text1"/>
          <w:sz w:val="24"/>
          <w:szCs w:val="24"/>
        </w:rPr>
        <w:lastRenderedPageBreak/>
        <w:t>działalności uwarunkowanej pierwszeństwem korzystania z towarów krajowych w stosunku do to</w:t>
      </w:r>
      <w:r w:rsidR="0083317A">
        <w:rPr>
          <w:rFonts w:ascii="Tahoma" w:hAnsi="Tahoma" w:cs="Tahoma"/>
          <w:color w:val="000000" w:themeColor="text1"/>
          <w:sz w:val="24"/>
          <w:szCs w:val="24"/>
        </w:rPr>
        <w:t>warów sprowadzanych z zagranicy.</w:t>
      </w:r>
    </w:p>
    <w:p w14:paraId="33E00C11" w14:textId="77777777" w:rsidR="00334FAF" w:rsidRPr="00520784" w:rsidRDefault="00334FAF" w:rsidP="00C137B7">
      <w:pPr>
        <w:tabs>
          <w:tab w:val="left" w:pos="851"/>
        </w:tabs>
        <w:autoSpaceDE w:val="0"/>
        <w:autoSpaceDN w:val="0"/>
        <w:adjustRightInd w:val="0"/>
        <w:spacing w:line="360" w:lineRule="auto"/>
        <w:ind w:right="284"/>
        <w:contextualSpacing/>
        <w:rPr>
          <w:color w:val="000000" w:themeColor="text1"/>
          <w:sz w:val="24"/>
          <w:szCs w:val="24"/>
        </w:rPr>
      </w:pPr>
      <w:r w:rsidRPr="00520784">
        <w:rPr>
          <w:rFonts w:ascii="Tahoma" w:hAnsi="Tahoma" w:cs="Tahoma"/>
          <w:b/>
          <w:color w:val="000000" w:themeColor="text1"/>
          <w:sz w:val="24"/>
          <w:szCs w:val="24"/>
          <w:shd w:val="clear" w:color="auto" w:fill="FFFFFF"/>
        </w:rPr>
        <w:t>§ 5</w:t>
      </w:r>
    </w:p>
    <w:p w14:paraId="353BC8FC" w14:textId="1DF27B86" w:rsidR="00D7141D" w:rsidRPr="00520784" w:rsidRDefault="00D7141D" w:rsidP="00625756">
      <w:pPr>
        <w:pStyle w:val="Tekstpodstawowy"/>
        <w:numPr>
          <w:ilvl w:val="1"/>
          <w:numId w:val="17"/>
        </w:numPr>
        <w:tabs>
          <w:tab w:val="clear" w:pos="1070"/>
        </w:tabs>
        <w:spacing w:after="0" w:line="360" w:lineRule="auto"/>
        <w:ind w:left="426"/>
        <w:contextualSpacing/>
        <w:rPr>
          <w:rFonts w:ascii="Tahoma" w:hAnsi="Tahoma" w:cs="Tahoma"/>
          <w:color w:val="000000" w:themeColor="text1"/>
          <w:shd w:val="clear" w:color="auto" w:fill="FFFFFF"/>
        </w:rPr>
      </w:pPr>
      <w:r w:rsidRPr="00520784">
        <w:rPr>
          <w:rFonts w:ascii="Tahoma" w:hAnsi="Tahoma" w:cs="Tahoma"/>
          <w:color w:val="000000" w:themeColor="text1"/>
          <w:shd w:val="clear" w:color="auto" w:fill="FFFFFF"/>
        </w:rPr>
        <w:t xml:space="preserve">Dofinansowanie </w:t>
      </w:r>
      <w:r w:rsidRPr="00520784">
        <w:rPr>
          <w:rFonts w:ascii="Tahoma" w:hAnsi="Tahoma" w:cs="Tahoma"/>
          <w:b/>
          <w:color w:val="000000" w:themeColor="text1"/>
          <w:shd w:val="clear" w:color="auto" w:fill="FFFFFF"/>
        </w:rPr>
        <w:t>może</w:t>
      </w:r>
      <w:r w:rsidRPr="00520784">
        <w:rPr>
          <w:rFonts w:ascii="Tahoma" w:hAnsi="Tahoma" w:cs="Tahoma"/>
          <w:color w:val="000000" w:themeColor="text1"/>
          <w:shd w:val="clear" w:color="auto" w:fill="FFFFFF"/>
        </w:rPr>
        <w:t xml:space="preserve"> </w:t>
      </w:r>
      <w:r w:rsidRPr="00B576CD">
        <w:rPr>
          <w:rFonts w:ascii="Tahoma" w:hAnsi="Tahoma" w:cs="Tahoma"/>
          <w:b/>
          <w:color w:val="000000" w:themeColor="text1"/>
          <w:shd w:val="clear" w:color="auto" w:fill="FFFFFF"/>
        </w:rPr>
        <w:t>być przyznane</w:t>
      </w:r>
      <w:r w:rsidRPr="00520784">
        <w:rPr>
          <w:rFonts w:ascii="Tahoma" w:hAnsi="Tahoma" w:cs="Tahoma"/>
          <w:color w:val="000000" w:themeColor="text1"/>
          <w:shd w:val="clear" w:color="auto" w:fill="FFFFFF"/>
        </w:rPr>
        <w:t xml:space="preserve"> Wnioskodawcy</w:t>
      </w:r>
      <w:r w:rsidRPr="00520784">
        <w:rPr>
          <w:rFonts w:ascii="Tahoma" w:hAnsi="Tahoma" w:cs="Tahoma"/>
          <w:color w:val="000000" w:themeColor="text1"/>
        </w:rPr>
        <w:t>,</w:t>
      </w:r>
      <w:r w:rsidRPr="00520784">
        <w:rPr>
          <w:rFonts w:ascii="Tahoma" w:hAnsi="Tahoma" w:cs="Tahoma"/>
          <w:color w:val="000000" w:themeColor="text1"/>
          <w:shd w:val="clear" w:color="auto" w:fill="FFFFFF"/>
        </w:rPr>
        <w:t xml:space="preserve"> jeżeli:</w:t>
      </w:r>
    </w:p>
    <w:p w14:paraId="519A3919" w14:textId="77777777" w:rsidR="00D7141D" w:rsidRPr="00520784" w:rsidRDefault="00D7141D" w:rsidP="00625756">
      <w:pPr>
        <w:numPr>
          <w:ilvl w:val="0"/>
          <w:numId w:val="12"/>
        </w:numPr>
        <w:tabs>
          <w:tab w:val="num" w:pos="851"/>
        </w:tabs>
        <w:autoSpaceDE w:val="0"/>
        <w:autoSpaceDN w:val="0"/>
        <w:adjustRightInd w:val="0"/>
        <w:spacing w:line="360" w:lineRule="auto"/>
        <w:ind w:left="851" w:hanging="426"/>
        <w:contextualSpacing/>
        <w:rPr>
          <w:rFonts w:ascii="Tahoma" w:hAnsi="Tahoma" w:cs="Tahoma"/>
          <w:strike/>
          <w:color w:val="000000" w:themeColor="text1"/>
          <w:sz w:val="24"/>
          <w:szCs w:val="24"/>
          <w:shd w:val="clear" w:color="auto" w:fill="FFFFFF"/>
        </w:rPr>
      </w:pPr>
      <w:r w:rsidRPr="00520784">
        <w:rPr>
          <w:rFonts w:ascii="Tahoma" w:hAnsi="Tahoma" w:cs="Tahoma"/>
          <w:color w:val="000000" w:themeColor="text1"/>
          <w:sz w:val="24"/>
          <w:szCs w:val="24"/>
          <w:shd w:val="clear" w:color="auto" w:fill="FFFFFF"/>
        </w:rPr>
        <w:t xml:space="preserve">zamierza prowadzić działalność </w:t>
      </w:r>
      <w:r w:rsidRPr="00520784">
        <w:rPr>
          <w:rFonts w:ascii="Tahoma" w:hAnsi="Tahoma" w:cs="Tahoma"/>
          <w:color w:val="000000" w:themeColor="text1"/>
          <w:sz w:val="24"/>
          <w:szCs w:val="24"/>
        </w:rPr>
        <w:t>w rozumieniu przepisów ustawy Prawo przedsiębiorców,</w:t>
      </w:r>
      <w:r w:rsidRPr="00520784">
        <w:rPr>
          <w:rFonts w:ascii="Tahoma" w:hAnsi="Tahoma" w:cs="Tahoma"/>
          <w:b/>
          <w:bCs/>
          <w:color w:val="000000" w:themeColor="text1"/>
          <w:sz w:val="24"/>
          <w:szCs w:val="24"/>
        </w:rPr>
        <w:t xml:space="preserve"> </w:t>
      </w:r>
      <w:r w:rsidRPr="00520784">
        <w:rPr>
          <w:rFonts w:ascii="Tahoma" w:hAnsi="Tahoma" w:cs="Tahoma"/>
          <w:color w:val="000000" w:themeColor="text1"/>
          <w:sz w:val="24"/>
          <w:szCs w:val="24"/>
        </w:rPr>
        <w:t>zgodnie z którą „działalnością gospodarczą</w:t>
      </w:r>
      <w:r w:rsidRPr="00520784">
        <w:rPr>
          <w:rFonts w:ascii="Tahoma" w:hAnsi="Tahoma" w:cs="Tahoma"/>
          <w:b/>
          <w:bCs/>
          <w:color w:val="000000" w:themeColor="text1"/>
          <w:sz w:val="24"/>
          <w:szCs w:val="24"/>
        </w:rPr>
        <w:t xml:space="preserve"> </w:t>
      </w:r>
      <w:r w:rsidRPr="00520784">
        <w:rPr>
          <w:rFonts w:ascii="Tahoma" w:hAnsi="Tahoma" w:cs="Tahoma"/>
          <w:color w:val="000000" w:themeColor="text1"/>
          <w:sz w:val="24"/>
          <w:szCs w:val="24"/>
        </w:rPr>
        <w:t xml:space="preserve">jest zorganizowana działalność zarobkowa, wykonywana we własnym imieniu i w sposób ciągły”; </w:t>
      </w:r>
      <w:r w:rsidRPr="00520784">
        <w:rPr>
          <w:rFonts w:ascii="Tahoma" w:hAnsi="Tahoma" w:cs="Tahoma"/>
          <w:color w:val="000000" w:themeColor="text1"/>
          <w:sz w:val="24"/>
          <w:szCs w:val="24"/>
          <w:shd w:val="clear" w:color="auto" w:fill="FFFFFF"/>
        </w:rPr>
        <w:t xml:space="preserve"> </w:t>
      </w:r>
    </w:p>
    <w:p w14:paraId="248D4DD9" w14:textId="77777777" w:rsidR="00D7141D" w:rsidRPr="00520784" w:rsidRDefault="00D7141D" w:rsidP="00625756">
      <w:pPr>
        <w:pStyle w:val="Tekstpodstawowy"/>
        <w:numPr>
          <w:ilvl w:val="0"/>
          <w:numId w:val="12"/>
        </w:numPr>
        <w:tabs>
          <w:tab w:val="num" w:pos="851"/>
        </w:tabs>
        <w:spacing w:after="0" w:line="360" w:lineRule="auto"/>
        <w:ind w:left="851" w:hanging="425"/>
        <w:contextualSpacing/>
        <w:rPr>
          <w:rFonts w:ascii="Tahoma" w:hAnsi="Tahoma" w:cs="Tahoma"/>
          <w:color w:val="000000" w:themeColor="text1"/>
          <w:shd w:val="clear" w:color="auto" w:fill="FFFFFF"/>
        </w:rPr>
      </w:pPr>
      <w:r w:rsidRPr="00520784">
        <w:rPr>
          <w:rFonts w:ascii="Tahoma" w:hAnsi="Tahoma" w:cs="Tahoma"/>
          <w:color w:val="000000" w:themeColor="text1"/>
          <w:shd w:val="clear" w:color="auto" w:fill="FFFFFF"/>
        </w:rPr>
        <w:t>nie jest współmałżonkiem osoby, która prowadzi działalność gospodarczą w tym samym zakresie o jaki ubiega się Wnioskodawca</w:t>
      </w:r>
      <w:r w:rsidR="00B2210C" w:rsidRPr="00520784">
        <w:rPr>
          <w:rFonts w:ascii="Tahoma" w:hAnsi="Tahoma" w:cs="Tahoma"/>
          <w:color w:val="000000" w:themeColor="text1"/>
          <w:shd w:val="clear" w:color="auto" w:fill="FFFFFF"/>
        </w:rPr>
        <w:t xml:space="preserve"> </w:t>
      </w:r>
      <w:r w:rsidR="00010244" w:rsidRPr="00520784">
        <w:rPr>
          <w:rFonts w:ascii="Tahoma" w:hAnsi="Tahoma" w:cs="Tahoma"/>
          <w:color w:val="000000" w:themeColor="text1"/>
        </w:rPr>
        <w:t xml:space="preserve">z wyjątkiem uwzględnienia złożonego uzasadnienia wyjaśniającego </w:t>
      </w:r>
      <w:r w:rsidR="00B2210C" w:rsidRPr="00520784">
        <w:rPr>
          <w:rFonts w:ascii="Tahoma" w:hAnsi="Tahoma" w:cs="Tahoma"/>
          <w:color w:val="000000" w:themeColor="text1"/>
          <w:shd w:val="clear" w:color="auto" w:fill="FFFFFF"/>
        </w:rPr>
        <w:t xml:space="preserve">(następuje weryfikacja PKD </w:t>
      </w:r>
      <w:r w:rsidR="009B4B95" w:rsidRPr="00520784">
        <w:rPr>
          <w:rFonts w:ascii="Tahoma" w:hAnsi="Tahoma" w:cs="Tahoma"/>
          <w:color w:val="000000" w:themeColor="text1"/>
          <w:shd w:val="clear" w:color="auto" w:fill="FFFFFF"/>
        </w:rPr>
        <w:t xml:space="preserve">według nowej klasyfikacji 2025 na podstawie klucza powiązań PKD 2007 – PKD 2025 </w:t>
      </w:r>
      <w:r w:rsidR="00B2210C" w:rsidRPr="00520784">
        <w:rPr>
          <w:rFonts w:ascii="Tahoma" w:hAnsi="Tahoma" w:cs="Tahoma"/>
          <w:color w:val="000000" w:themeColor="text1"/>
          <w:shd w:val="clear" w:color="auto" w:fill="FFFFFF"/>
        </w:rPr>
        <w:t>zarówno przeważającego jak i pobocznych ujętych we wpisie CEIDG – dotyczy również działalności zawieszonej)</w:t>
      </w:r>
      <w:r w:rsidRPr="00520784">
        <w:rPr>
          <w:rFonts w:ascii="Tahoma" w:hAnsi="Tahoma" w:cs="Tahoma"/>
          <w:color w:val="000000" w:themeColor="text1"/>
          <w:shd w:val="clear" w:color="auto" w:fill="FFFFFF"/>
        </w:rPr>
        <w:t xml:space="preserve">; </w:t>
      </w:r>
    </w:p>
    <w:p w14:paraId="5BF04889" w14:textId="77777777" w:rsidR="009625C3" w:rsidRPr="00520784" w:rsidRDefault="00D7141D" w:rsidP="00625756">
      <w:pPr>
        <w:pStyle w:val="Tekstpodstawowy"/>
        <w:numPr>
          <w:ilvl w:val="0"/>
          <w:numId w:val="12"/>
        </w:numPr>
        <w:tabs>
          <w:tab w:val="num" w:pos="851"/>
        </w:tabs>
        <w:spacing w:after="0" w:line="360" w:lineRule="auto"/>
        <w:ind w:left="851" w:hanging="425"/>
        <w:contextualSpacing/>
        <w:rPr>
          <w:rFonts w:ascii="Tahoma" w:hAnsi="Tahoma" w:cs="Tahoma"/>
          <w:color w:val="000000" w:themeColor="text1"/>
          <w:shd w:val="clear" w:color="auto" w:fill="FFFFFF"/>
        </w:rPr>
      </w:pPr>
      <w:r w:rsidRPr="00520784">
        <w:rPr>
          <w:rFonts w:ascii="Tahoma" w:hAnsi="Tahoma" w:cs="Tahoma"/>
          <w:color w:val="000000" w:themeColor="text1"/>
          <w:shd w:val="clear" w:color="auto" w:fill="FFFFFF"/>
        </w:rPr>
        <w:t xml:space="preserve">wskazuje jako </w:t>
      </w:r>
      <w:r w:rsidR="004B6BBE" w:rsidRPr="00520784">
        <w:rPr>
          <w:rFonts w:ascii="Tahoma" w:hAnsi="Tahoma" w:cs="Tahoma"/>
          <w:color w:val="000000" w:themeColor="text1"/>
          <w:shd w:val="clear" w:color="auto" w:fill="FFFFFF"/>
        </w:rPr>
        <w:t xml:space="preserve">stałe </w:t>
      </w:r>
      <w:r w:rsidRPr="00520784">
        <w:rPr>
          <w:rFonts w:ascii="Tahoma" w:hAnsi="Tahoma" w:cs="Tahoma"/>
          <w:color w:val="000000" w:themeColor="text1"/>
          <w:shd w:val="clear" w:color="auto" w:fill="FFFFFF"/>
        </w:rPr>
        <w:t xml:space="preserve">miejsce </w:t>
      </w:r>
      <w:r w:rsidR="004B6BBE" w:rsidRPr="00520784">
        <w:rPr>
          <w:rFonts w:ascii="Tahoma" w:hAnsi="Tahoma" w:cs="Tahoma"/>
          <w:color w:val="000000" w:themeColor="text1"/>
          <w:shd w:val="clear" w:color="auto" w:fill="FFFFFF"/>
        </w:rPr>
        <w:t xml:space="preserve">wykonywania planowanej </w:t>
      </w:r>
      <w:r w:rsidRPr="00520784">
        <w:rPr>
          <w:rFonts w:ascii="Tahoma" w:hAnsi="Tahoma" w:cs="Tahoma"/>
          <w:color w:val="000000" w:themeColor="text1"/>
          <w:shd w:val="clear" w:color="auto" w:fill="FFFFFF"/>
        </w:rPr>
        <w:t>działalności gospodarczej adres, pod którym nie jest prowadzona działalność gospodarcza</w:t>
      </w:r>
      <w:r w:rsidR="00F82940" w:rsidRPr="00520784">
        <w:rPr>
          <w:rFonts w:ascii="Tahoma" w:hAnsi="Tahoma" w:cs="Tahoma"/>
          <w:color w:val="000000" w:themeColor="text1"/>
          <w:shd w:val="clear" w:color="auto" w:fill="FFFFFF"/>
        </w:rPr>
        <w:t xml:space="preserve"> </w:t>
      </w:r>
      <w:r w:rsidRPr="00520784">
        <w:rPr>
          <w:rFonts w:ascii="Tahoma" w:hAnsi="Tahoma" w:cs="Tahoma"/>
          <w:color w:val="000000" w:themeColor="text1"/>
          <w:shd w:val="clear" w:color="auto" w:fill="FFFFFF"/>
        </w:rPr>
        <w:t xml:space="preserve">w zakresie o jaki ubiega się Wnioskodawca </w:t>
      </w:r>
      <w:r w:rsidR="004B6BBE" w:rsidRPr="00520784">
        <w:rPr>
          <w:rFonts w:ascii="Tahoma" w:hAnsi="Tahoma" w:cs="Tahoma"/>
          <w:color w:val="000000" w:themeColor="text1"/>
          <w:shd w:val="clear" w:color="auto" w:fill="FFFFFF"/>
        </w:rPr>
        <w:t>(w przypadku działalności mobilnej adres zamieszkania)</w:t>
      </w:r>
      <w:r w:rsidR="006B2144" w:rsidRPr="00520784">
        <w:rPr>
          <w:rFonts w:ascii="Tahoma" w:hAnsi="Tahoma" w:cs="Tahoma"/>
          <w:color w:val="000000" w:themeColor="text1"/>
          <w:shd w:val="clear" w:color="auto" w:fill="FFFFFF"/>
        </w:rPr>
        <w:br/>
      </w:r>
      <w:r w:rsidRPr="00520784">
        <w:rPr>
          <w:rFonts w:ascii="Tahoma" w:hAnsi="Tahoma" w:cs="Tahoma"/>
          <w:color w:val="000000" w:themeColor="text1"/>
        </w:rPr>
        <w:t>z wyjątkiem uwzględnienia złożon</w:t>
      </w:r>
      <w:r w:rsidR="00630102" w:rsidRPr="00520784">
        <w:rPr>
          <w:rFonts w:ascii="Tahoma" w:hAnsi="Tahoma" w:cs="Tahoma"/>
          <w:color w:val="000000" w:themeColor="text1"/>
        </w:rPr>
        <w:t xml:space="preserve">ego uzasadnienia wyjaśniającego </w:t>
      </w:r>
      <w:r w:rsidR="00630102" w:rsidRPr="00520784">
        <w:rPr>
          <w:rFonts w:ascii="Tahoma" w:hAnsi="Tahoma" w:cs="Tahoma"/>
          <w:color w:val="000000" w:themeColor="text1"/>
          <w:shd w:val="clear" w:color="auto" w:fill="FFFFFF"/>
        </w:rPr>
        <w:t xml:space="preserve">(następuje weryfikacja PKD </w:t>
      </w:r>
      <w:r w:rsidR="009B4B95" w:rsidRPr="00520784">
        <w:rPr>
          <w:rFonts w:ascii="Tahoma" w:hAnsi="Tahoma" w:cs="Tahoma"/>
          <w:color w:val="000000" w:themeColor="text1"/>
          <w:shd w:val="clear" w:color="auto" w:fill="FFFFFF"/>
        </w:rPr>
        <w:t xml:space="preserve">według nowej klasyfikacji 2025 na podstawie klucza powiązań PKD 2007 – PKD 2025 </w:t>
      </w:r>
      <w:r w:rsidR="00630102" w:rsidRPr="00520784">
        <w:rPr>
          <w:rFonts w:ascii="Tahoma" w:hAnsi="Tahoma" w:cs="Tahoma"/>
          <w:color w:val="000000" w:themeColor="text1"/>
          <w:shd w:val="clear" w:color="auto" w:fill="FFFFFF"/>
        </w:rPr>
        <w:t>zarówno przeważającego jak i pobocznych ujętych</w:t>
      </w:r>
      <w:r w:rsidR="00F82940" w:rsidRPr="00520784">
        <w:rPr>
          <w:rFonts w:ascii="Tahoma" w:hAnsi="Tahoma" w:cs="Tahoma"/>
          <w:color w:val="000000" w:themeColor="text1"/>
          <w:shd w:val="clear" w:color="auto" w:fill="FFFFFF"/>
        </w:rPr>
        <w:t xml:space="preserve"> </w:t>
      </w:r>
      <w:r w:rsidR="00630102" w:rsidRPr="00520784">
        <w:rPr>
          <w:rFonts w:ascii="Tahoma" w:hAnsi="Tahoma" w:cs="Tahoma"/>
          <w:color w:val="000000" w:themeColor="text1"/>
          <w:shd w:val="clear" w:color="auto" w:fill="FFFFFF"/>
        </w:rPr>
        <w:t>we wpisie CEIDG – dotyczy również działalności zawieszonej)</w:t>
      </w:r>
      <w:r w:rsidRPr="00520784">
        <w:rPr>
          <w:rFonts w:ascii="Tahoma" w:hAnsi="Tahoma" w:cs="Tahoma"/>
          <w:color w:val="000000" w:themeColor="text1"/>
        </w:rPr>
        <w:t>;</w:t>
      </w:r>
    </w:p>
    <w:p w14:paraId="2C1B8D48" w14:textId="77777777" w:rsidR="008623A7" w:rsidRPr="00E907A3" w:rsidRDefault="00D7141D" w:rsidP="00625756">
      <w:pPr>
        <w:pStyle w:val="Tekstpodstawowy"/>
        <w:numPr>
          <w:ilvl w:val="0"/>
          <w:numId w:val="12"/>
        </w:numPr>
        <w:tabs>
          <w:tab w:val="num" w:pos="851"/>
        </w:tabs>
        <w:spacing w:after="0" w:line="360" w:lineRule="auto"/>
        <w:ind w:left="851" w:hanging="425"/>
        <w:contextualSpacing/>
        <w:rPr>
          <w:rFonts w:ascii="Tahoma" w:hAnsi="Tahoma" w:cs="Tahoma"/>
          <w:color w:val="000000" w:themeColor="text1"/>
          <w:shd w:val="clear" w:color="auto" w:fill="FFFFFF"/>
        </w:rPr>
      </w:pPr>
      <w:r w:rsidRPr="00520784">
        <w:rPr>
          <w:rFonts w:ascii="Tahoma" w:hAnsi="Tahoma" w:cs="Tahoma"/>
          <w:color w:val="000000" w:themeColor="text1"/>
          <w:shd w:val="clear" w:color="auto" w:fill="FFFFFF"/>
        </w:rPr>
        <w:t>nie posiada zaległości w ZUS i Urzędzie Skarbowym z tytułu wcześniejszego prowadzenia działalności gospodarczej</w:t>
      </w:r>
      <w:r w:rsidR="00B576CD">
        <w:rPr>
          <w:rFonts w:ascii="Tahoma" w:hAnsi="Tahoma" w:cs="Tahoma"/>
          <w:color w:val="000000" w:themeColor="text1"/>
          <w:shd w:val="clear" w:color="auto" w:fill="FFFFFF"/>
        </w:rPr>
        <w:t>;</w:t>
      </w:r>
    </w:p>
    <w:p w14:paraId="3807D102" w14:textId="77777777" w:rsidR="009625C3" w:rsidRPr="00520784" w:rsidRDefault="00325185" w:rsidP="00625756">
      <w:pPr>
        <w:pStyle w:val="Tekstpodstawowy"/>
        <w:numPr>
          <w:ilvl w:val="0"/>
          <w:numId w:val="12"/>
        </w:numPr>
        <w:tabs>
          <w:tab w:val="num" w:pos="851"/>
        </w:tabs>
        <w:spacing w:after="0" w:line="360" w:lineRule="auto"/>
        <w:ind w:left="851" w:hanging="425"/>
        <w:contextualSpacing/>
        <w:rPr>
          <w:rFonts w:ascii="Tahoma" w:hAnsi="Tahoma" w:cs="Tahoma"/>
          <w:color w:val="000000" w:themeColor="text1"/>
          <w:shd w:val="clear" w:color="auto" w:fill="FFFFFF"/>
        </w:rPr>
      </w:pPr>
      <w:r w:rsidRPr="00520784">
        <w:rPr>
          <w:rFonts w:ascii="Tahoma" w:hAnsi="Tahoma" w:cs="Tahoma"/>
          <w:color w:val="000000" w:themeColor="text1"/>
          <w:shd w:val="clear" w:color="auto" w:fill="FFFFFF"/>
        </w:rPr>
        <w:t xml:space="preserve">nie posiada </w:t>
      </w:r>
      <w:r w:rsidR="00116551" w:rsidRPr="00520784">
        <w:rPr>
          <w:rFonts w:ascii="Tahoma" w:hAnsi="Tahoma" w:cs="Tahoma"/>
          <w:color w:val="000000" w:themeColor="text1"/>
          <w:shd w:val="clear" w:color="auto" w:fill="FFFFFF"/>
        </w:rPr>
        <w:t>prawomocnego orzeczenia sądu o zakazie prowadzenia działalności gospodarczej;</w:t>
      </w:r>
    </w:p>
    <w:p w14:paraId="1EEA0901" w14:textId="77777777" w:rsidR="009625C3" w:rsidRPr="00520784" w:rsidRDefault="00325185" w:rsidP="00625756">
      <w:pPr>
        <w:pStyle w:val="Tekstpodstawowy"/>
        <w:numPr>
          <w:ilvl w:val="0"/>
          <w:numId w:val="12"/>
        </w:numPr>
        <w:tabs>
          <w:tab w:val="num" w:pos="851"/>
        </w:tabs>
        <w:spacing w:after="0" w:line="360" w:lineRule="auto"/>
        <w:ind w:left="851" w:hanging="425"/>
        <w:contextualSpacing/>
        <w:rPr>
          <w:rFonts w:ascii="Tahoma" w:hAnsi="Tahoma" w:cs="Tahoma"/>
          <w:color w:val="000000" w:themeColor="text1"/>
          <w:shd w:val="clear" w:color="auto" w:fill="FFFFFF"/>
        </w:rPr>
      </w:pPr>
      <w:r w:rsidRPr="00520784">
        <w:rPr>
          <w:rFonts w:ascii="Tahoma" w:hAnsi="Tahoma" w:cs="Tahoma"/>
          <w:color w:val="000000" w:themeColor="text1"/>
          <w:shd w:val="clear" w:color="auto" w:fill="FFFFFF"/>
        </w:rPr>
        <w:t>nie złożył</w:t>
      </w:r>
      <w:r w:rsidR="00297846" w:rsidRPr="00520784">
        <w:rPr>
          <w:rFonts w:ascii="Tahoma" w:hAnsi="Tahoma" w:cs="Tahoma"/>
          <w:color w:val="000000" w:themeColor="text1"/>
          <w:shd w:val="clear" w:color="auto" w:fill="FFFFFF"/>
        </w:rPr>
        <w:t xml:space="preserve"> do właściwego sądu</w:t>
      </w:r>
      <w:r w:rsidRPr="00520784">
        <w:rPr>
          <w:rFonts w:ascii="Tahoma" w:hAnsi="Tahoma" w:cs="Tahoma"/>
          <w:color w:val="000000" w:themeColor="text1"/>
          <w:shd w:val="clear" w:color="auto" w:fill="FFFFFF"/>
        </w:rPr>
        <w:t xml:space="preserve"> wniosku o ogłoszenie upadłości</w:t>
      </w:r>
      <w:r w:rsidR="00116551" w:rsidRPr="00520784">
        <w:rPr>
          <w:rFonts w:ascii="Tahoma" w:hAnsi="Tahoma" w:cs="Tahoma"/>
          <w:color w:val="000000" w:themeColor="text1"/>
          <w:shd w:val="clear" w:color="auto" w:fill="FFFFFF"/>
        </w:rPr>
        <w:t>;</w:t>
      </w:r>
    </w:p>
    <w:p w14:paraId="13682596" w14:textId="77777777" w:rsidR="009625C3" w:rsidRDefault="00D7141D" w:rsidP="00625756">
      <w:pPr>
        <w:pStyle w:val="Tekstpodstawowy"/>
        <w:numPr>
          <w:ilvl w:val="0"/>
          <w:numId w:val="12"/>
        </w:numPr>
        <w:tabs>
          <w:tab w:val="num" w:pos="851"/>
        </w:tabs>
        <w:spacing w:after="0" w:line="360" w:lineRule="auto"/>
        <w:ind w:left="851" w:hanging="425"/>
        <w:contextualSpacing/>
        <w:rPr>
          <w:rFonts w:ascii="Tahoma" w:hAnsi="Tahoma" w:cs="Tahoma"/>
          <w:color w:val="000000" w:themeColor="text1"/>
          <w:shd w:val="clear" w:color="auto" w:fill="FFFFFF"/>
        </w:rPr>
      </w:pPr>
      <w:r w:rsidRPr="00520784">
        <w:rPr>
          <w:rFonts w:ascii="Tahoma" w:hAnsi="Tahoma" w:cs="Tahoma"/>
          <w:color w:val="000000" w:themeColor="text1"/>
          <w:shd w:val="clear" w:color="auto" w:fill="FFFFFF"/>
        </w:rPr>
        <w:t>nie posiada obciążeń z tytułu zajęć komorniczych;</w:t>
      </w:r>
    </w:p>
    <w:p w14:paraId="1D76A424" w14:textId="77777777" w:rsidR="00ED3A8C" w:rsidRPr="00520784" w:rsidRDefault="00ED3A8C" w:rsidP="00625756">
      <w:pPr>
        <w:pStyle w:val="Tekstpodstawowy"/>
        <w:numPr>
          <w:ilvl w:val="0"/>
          <w:numId w:val="12"/>
        </w:numPr>
        <w:tabs>
          <w:tab w:val="num" w:pos="851"/>
        </w:tabs>
        <w:spacing w:after="0" w:line="360" w:lineRule="auto"/>
        <w:ind w:left="851" w:hanging="425"/>
        <w:contextualSpacing/>
        <w:rPr>
          <w:rFonts w:ascii="Tahoma" w:hAnsi="Tahoma" w:cs="Tahoma"/>
          <w:color w:val="000000" w:themeColor="text1"/>
          <w:shd w:val="clear" w:color="auto" w:fill="FFFFFF"/>
        </w:rPr>
      </w:pPr>
      <w:r>
        <w:rPr>
          <w:rFonts w:ascii="Tahoma" w:hAnsi="Tahoma" w:cs="Tahoma"/>
          <w:color w:val="000000" w:themeColor="text1"/>
          <w:shd w:val="clear" w:color="auto" w:fill="FFFFFF"/>
        </w:rPr>
        <w:t>nie zamierza założyć lub przystąpić do spółki;</w:t>
      </w:r>
    </w:p>
    <w:p w14:paraId="6B83B8D7" w14:textId="77777777" w:rsidR="009625C3" w:rsidRDefault="00D7141D" w:rsidP="00625756">
      <w:pPr>
        <w:pStyle w:val="Tekstpodstawowy"/>
        <w:numPr>
          <w:ilvl w:val="0"/>
          <w:numId w:val="12"/>
        </w:numPr>
        <w:tabs>
          <w:tab w:val="num" w:pos="851"/>
        </w:tabs>
        <w:spacing w:after="0" w:line="360" w:lineRule="auto"/>
        <w:ind w:left="851" w:hanging="425"/>
        <w:contextualSpacing/>
        <w:rPr>
          <w:rFonts w:ascii="Tahoma" w:hAnsi="Tahoma" w:cs="Tahoma"/>
          <w:color w:val="000000" w:themeColor="text1"/>
          <w:shd w:val="clear" w:color="auto" w:fill="FFFFFF"/>
        </w:rPr>
      </w:pPr>
      <w:r w:rsidRPr="00520784">
        <w:rPr>
          <w:rFonts w:ascii="Tahoma" w:hAnsi="Tahoma" w:cs="Tahoma"/>
          <w:color w:val="000000" w:themeColor="text1"/>
          <w:shd w:val="clear" w:color="auto" w:fill="FFFFFF"/>
        </w:rPr>
        <w:t>posiada wymagane przepisami uprawnienia</w:t>
      </w:r>
      <w:r w:rsidR="009B472D">
        <w:rPr>
          <w:rFonts w:ascii="Tahoma" w:hAnsi="Tahoma" w:cs="Tahoma"/>
          <w:color w:val="000000" w:themeColor="text1"/>
          <w:shd w:val="clear" w:color="auto" w:fill="FFFFFF"/>
        </w:rPr>
        <w:t xml:space="preserve">, </w:t>
      </w:r>
      <w:r w:rsidR="009B472D" w:rsidRPr="00216832">
        <w:rPr>
          <w:rFonts w:ascii="Tahoma" w:hAnsi="Tahoma" w:cs="Tahoma"/>
          <w:color w:val="000000" w:themeColor="text1"/>
          <w:shd w:val="clear" w:color="auto" w:fill="FFFFFF"/>
        </w:rPr>
        <w:t>pozwolenia, licencje lub koncesje</w:t>
      </w:r>
      <w:r w:rsidRPr="00216832">
        <w:rPr>
          <w:rFonts w:ascii="Tahoma" w:hAnsi="Tahoma" w:cs="Tahoma"/>
          <w:color w:val="000000" w:themeColor="text1"/>
          <w:shd w:val="clear" w:color="auto" w:fill="FFFFFF"/>
        </w:rPr>
        <w:t xml:space="preserve"> </w:t>
      </w:r>
      <w:r w:rsidRPr="00520784">
        <w:rPr>
          <w:rFonts w:ascii="Tahoma" w:hAnsi="Tahoma" w:cs="Tahoma"/>
          <w:color w:val="000000" w:themeColor="text1"/>
          <w:shd w:val="clear" w:color="auto" w:fill="FFFFFF"/>
        </w:rPr>
        <w:t>do wykonywania czynności wskazanych w ramach prowadzenia planow</w:t>
      </w:r>
      <w:r w:rsidR="00D80BDE" w:rsidRPr="00520784">
        <w:rPr>
          <w:rFonts w:ascii="Tahoma" w:hAnsi="Tahoma" w:cs="Tahoma"/>
          <w:color w:val="000000" w:themeColor="text1"/>
          <w:shd w:val="clear" w:color="auto" w:fill="FFFFFF"/>
        </w:rPr>
        <w:t>anej</w:t>
      </w:r>
      <w:r w:rsidRPr="00520784">
        <w:rPr>
          <w:rFonts w:ascii="Tahoma" w:hAnsi="Tahoma" w:cs="Tahoma"/>
          <w:color w:val="000000" w:themeColor="text1"/>
          <w:shd w:val="clear" w:color="auto" w:fill="FFFFFF"/>
        </w:rPr>
        <w:t xml:space="preserve"> działalności;</w:t>
      </w:r>
    </w:p>
    <w:p w14:paraId="4979AF57" w14:textId="68D0179C" w:rsidR="000A1658" w:rsidRPr="00216832" w:rsidRDefault="006749A2" w:rsidP="00625756">
      <w:pPr>
        <w:pStyle w:val="Tekstpodstawowy"/>
        <w:numPr>
          <w:ilvl w:val="0"/>
          <w:numId w:val="12"/>
        </w:numPr>
        <w:tabs>
          <w:tab w:val="num" w:pos="851"/>
        </w:tabs>
        <w:spacing w:after="0" w:line="360" w:lineRule="auto"/>
        <w:ind w:left="851" w:hanging="425"/>
        <w:contextualSpacing/>
        <w:rPr>
          <w:rFonts w:ascii="Tahoma" w:hAnsi="Tahoma" w:cs="Tahoma"/>
          <w:color w:val="000000" w:themeColor="text1"/>
          <w:shd w:val="clear" w:color="auto" w:fill="FFFFFF"/>
        </w:rPr>
      </w:pPr>
      <w:r w:rsidRPr="00216832">
        <w:rPr>
          <w:rFonts w:ascii="Tahoma" w:hAnsi="Tahoma" w:cs="Tahoma"/>
          <w:color w:val="000000" w:themeColor="text1"/>
          <w:shd w:val="clear" w:color="auto" w:fill="FFFFFF"/>
        </w:rPr>
        <w:t>jest zarejestrowany w Powiatowym Urzędzie Pracy w Wadowicach przez okres co najmniej 7 dni przed dniem złożenia wniosku</w:t>
      </w:r>
      <w:r w:rsidR="000A1658" w:rsidRPr="00216832">
        <w:rPr>
          <w:rFonts w:ascii="Tahoma" w:hAnsi="Tahoma" w:cs="Tahoma"/>
          <w:color w:val="000000" w:themeColor="text1"/>
          <w:shd w:val="clear" w:color="auto" w:fill="FFFFFF"/>
        </w:rPr>
        <w:t>,</w:t>
      </w:r>
      <w:r w:rsidRPr="00216832">
        <w:rPr>
          <w:rFonts w:ascii="Tahoma" w:hAnsi="Tahoma" w:cs="Tahoma"/>
          <w:color w:val="000000" w:themeColor="text1"/>
          <w:shd w:val="clear" w:color="auto" w:fill="FFFFFF"/>
        </w:rPr>
        <w:t xml:space="preserve"> </w:t>
      </w:r>
      <w:r w:rsidR="000A1658" w:rsidRPr="00216832">
        <w:rPr>
          <w:rFonts w:ascii="Tahoma" w:hAnsi="Tahoma" w:cs="Tahoma"/>
          <w:color w:val="000000" w:themeColor="text1"/>
          <w:shd w:val="clear" w:color="auto" w:fill="FFFFFF"/>
        </w:rPr>
        <w:t>posiada</w:t>
      </w:r>
      <w:r w:rsidR="0092759C" w:rsidRPr="00216832">
        <w:rPr>
          <w:rFonts w:ascii="Tahoma" w:hAnsi="Tahoma" w:cs="Tahoma"/>
          <w:color w:val="000000" w:themeColor="text1"/>
          <w:shd w:val="clear" w:color="auto" w:fill="FFFFFF"/>
        </w:rPr>
        <w:t xml:space="preserve"> </w:t>
      </w:r>
      <w:r w:rsidR="00E001A2" w:rsidRPr="00216832">
        <w:rPr>
          <w:rFonts w:ascii="Tahoma" w:hAnsi="Tahoma" w:cs="Tahoma"/>
          <w:color w:val="000000" w:themeColor="text1"/>
          <w:shd w:val="clear" w:color="auto" w:fill="FFFFFF"/>
        </w:rPr>
        <w:t>opracowany</w:t>
      </w:r>
      <w:r w:rsidR="000B61FC" w:rsidRPr="00216832">
        <w:rPr>
          <w:rFonts w:ascii="Tahoma" w:hAnsi="Tahoma" w:cs="Tahoma"/>
          <w:color w:val="000000" w:themeColor="text1"/>
          <w:shd w:val="clear" w:color="auto" w:fill="FFFFFF"/>
        </w:rPr>
        <w:t xml:space="preserve"> Indywidualny Plan Działania</w:t>
      </w:r>
      <w:r w:rsidR="000A1658" w:rsidRPr="00216832">
        <w:rPr>
          <w:rFonts w:ascii="Tahoma" w:hAnsi="Tahoma" w:cs="Tahoma"/>
          <w:color w:val="000000" w:themeColor="text1"/>
          <w:shd w:val="clear" w:color="auto" w:fill="FFFFFF"/>
        </w:rPr>
        <w:t>,</w:t>
      </w:r>
      <w:r w:rsidR="00E001A2" w:rsidRPr="00216832">
        <w:rPr>
          <w:rFonts w:ascii="Tahoma" w:hAnsi="Tahoma" w:cs="Tahoma"/>
          <w:color w:val="000000" w:themeColor="text1"/>
          <w:shd w:val="clear" w:color="auto" w:fill="FFFFFF"/>
        </w:rPr>
        <w:t xml:space="preserve"> </w:t>
      </w:r>
      <w:r w:rsidR="000A1658" w:rsidRPr="00216832">
        <w:rPr>
          <w:rFonts w:ascii="Tahoma" w:hAnsi="Tahoma" w:cs="Tahoma"/>
          <w:color w:val="000000" w:themeColor="text1"/>
          <w:shd w:val="clear" w:color="auto" w:fill="FFFFFF"/>
        </w:rPr>
        <w:t>uwzględniający dofinansowanie jako jedną z zaplanowanych form wsparcia oraz uzyskał pozytywną ocenę predyspozycji do prowadzenia planowanej działalności gospodarczej, sporządzoną przez doradcę ds. zatrudnienia, z której powinno wynikać, że Wnioskodawca posiada, zgodne lub zbliżone do profilu planowanej działalności gospodarczej:</w:t>
      </w:r>
      <w:r w:rsidR="000A1658" w:rsidRPr="00216832">
        <w:rPr>
          <w:rFonts w:ascii="Tahoma" w:hAnsi="Tahoma" w:cs="Tahoma"/>
          <w:color w:val="000000" w:themeColor="text1"/>
          <w:shd w:val="clear" w:color="auto" w:fill="FFFFFF"/>
        </w:rPr>
        <w:br/>
        <w:t>a) wykształcenie i/lub,</w:t>
      </w:r>
      <w:r w:rsidR="000A1658" w:rsidRPr="00216832">
        <w:rPr>
          <w:rFonts w:ascii="Tahoma" w:hAnsi="Tahoma" w:cs="Tahoma"/>
          <w:color w:val="000000" w:themeColor="text1"/>
          <w:shd w:val="clear" w:color="auto" w:fill="FFFFFF"/>
        </w:rPr>
        <w:br/>
        <w:t>b) kwalifikacje zawodowe i/lub,</w:t>
      </w:r>
      <w:r w:rsidR="000A1658" w:rsidRPr="00216832">
        <w:rPr>
          <w:rFonts w:ascii="Tahoma" w:hAnsi="Tahoma" w:cs="Tahoma"/>
          <w:color w:val="000000" w:themeColor="text1"/>
          <w:shd w:val="clear" w:color="auto" w:fill="FFFFFF"/>
        </w:rPr>
        <w:br/>
        <w:t>c) doświadczenie zawodowe trwające co najmniej 1 miesiąc (30 dni) i/lub,</w:t>
      </w:r>
      <w:r w:rsidR="000A1658" w:rsidRPr="00216832">
        <w:rPr>
          <w:rFonts w:ascii="Tahoma" w:hAnsi="Tahoma" w:cs="Tahoma"/>
          <w:color w:val="000000" w:themeColor="text1"/>
          <w:shd w:val="clear" w:color="auto" w:fill="FFFFFF"/>
        </w:rPr>
        <w:br/>
        <w:t>d) ukończone kursy lub szkolenia.</w:t>
      </w:r>
    </w:p>
    <w:p w14:paraId="5C350A2E" w14:textId="77777777" w:rsidR="00E907A3" w:rsidRDefault="00E907A3" w:rsidP="00625756">
      <w:pPr>
        <w:numPr>
          <w:ilvl w:val="1"/>
          <w:numId w:val="17"/>
        </w:numPr>
        <w:tabs>
          <w:tab w:val="clear" w:pos="1070"/>
          <w:tab w:val="left" w:pos="426"/>
        </w:tabs>
        <w:suppressAutoHyphens/>
        <w:spacing w:line="360" w:lineRule="auto"/>
        <w:ind w:left="426" w:hanging="436"/>
        <w:contextualSpacing/>
        <w:rPr>
          <w:rFonts w:ascii="Tahoma" w:hAnsi="Tahoma" w:cs="Tahoma"/>
          <w:color w:val="000000" w:themeColor="text1"/>
          <w:sz w:val="24"/>
          <w:szCs w:val="24"/>
        </w:rPr>
      </w:pPr>
      <w:r>
        <w:rPr>
          <w:rFonts w:ascii="Tahoma" w:hAnsi="Tahoma" w:cs="Tahoma"/>
          <w:color w:val="000000" w:themeColor="text1"/>
          <w:sz w:val="24"/>
          <w:szCs w:val="24"/>
        </w:rPr>
        <w:t xml:space="preserve">Dofinansowanie </w:t>
      </w:r>
      <w:r>
        <w:rPr>
          <w:rFonts w:ascii="Tahoma" w:hAnsi="Tahoma" w:cs="Tahoma"/>
          <w:b/>
          <w:color w:val="000000" w:themeColor="text1"/>
          <w:sz w:val="24"/>
          <w:szCs w:val="24"/>
        </w:rPr>
        <w:t xml:space="preserve">nie jest przyznawane </w:t>
      </w:r>
      <w:r>
        <w:rPr>
          <w:rFonts w:ascii="Tahoma" w:hAnsi="Tahoma" w:cs="Tahoma"/>
          <w:color w:val="000000" w:themeColor="text1"/>
          <w:sz w:val="24"/>
          <w:szCs w:val="24"/>
        </w:rPr>
        <w:t xml:space="preserve">na przejęcie działalności </w:t>
      </w:r>
      <w:r w:rsidRPr="00E907A3">
        <w:rPr>
          <w:rFonts w:ascii="Tahoma" w:hAnsi="Tahoma" w:cs="Tahoma"/>
          <w:color w:val="000000" w:themeColor="text1"/>
          <w:sz w:val="24"/>
          <w:szCs w:val="24"/>
        </w:rPr>
        <w:t>gospodarczej od innego podmiotu. Przez przejęcie rozumie się sytuację, w której nastąpi jednoczesne odkupienie środków trwałych i obrotowych od podmiotu, o którym mowa powyżej oraz prowadzenie działalności o tym samym profilu i w tym samym miejscu.</w:t>
      </w:r>
    </w:p>
    <w:p w14:paraId="79D47441" w14:textId="77777777" w:rsidR="00D7141D" w:rsidRPr="00520784" w:rsidRDefault="00D7141D" w:rsidP="00625756">
      <w:pPr>
        <w:numPr>
          <w:ilvl w:val="1"/>
          <w:numId w:val="17"/>
        </w:numPr>
        <w:tabs>
          <w:tab w:val="left" w:pos="426"/>
        </w:tabs>
        <w:suppressAutoHyphens/>
        <w:spacing w:line="360" w:lineRule="auto"/>
        <w:ind w:hanging="1080"/>
        <w:contextualSpacing/>
        <w:rPr>
          <w:rFonts w:ascii="Tahoma" w:hAnsi="Tahoma" w:cs="Tahoma"/>
          <w:color w:val="000000" w:themeColor="text1"/>
          <w:sz w:val="24"/>
          <w:szCs w:val="24"/>
        </w:rPr>
      </w:pPr>
      <w:r w:rsidRPr="00520784">
        <w:rPr>
          <w:rFonts w:ascii="Tahoma" w:hAnsi="Tahoma" w:cs="Tahoma"/>
          <w:color w:val="000000" w:themeColor="text1"/>
          <w:sz w:val="24"/>
          <w:szCs w:val="24"/>
        </w:rPr>
        <w:t xml:space="preserve">Dofinansowanie </w:t>
      </w:r>
      <w:r w:rsidRPr="00520784">
        <w:rPr>
          <w:rFonts w:ascii="Tahoma" w:hAnsi="Tahoma" w:cs="Tahoma"/>
          <w:b/>
          <w:color w:val="000000" w:themeColor="text1"/>
          <w:sz w:val="24"/>
          <w:szCs w:val="24"/>
        </w:rPr>
        <w:t>nie jest przyznawane</w:t>
      </w:r>
      <w:r w:rsidRPr="00520784">
        <w:rPr>
          <w:rFonts w:ascii="Tahoma" w:hAnsi="Tahoma" w:cs="Tahoma"/>
          <w:color w:val="000000" w:themeColor="text1"/>
          <w:sz w:val="24"/>
          <w:szCs w:val="24"/>
        </w:rPr>
        <w:t xml:space="preserve"> na rozpoczęcie działalności gospodarczej:</w:t>
      </w:r>
    </w:p>
    <w:p w14:paraId="667CD0E1" w14:textId="77777777" w:rsidR="00514159" w:rsidRPr="00520784" w:rsidRDefault="00514159" w:rsidP="00625756">
      <w:pPr>
        <w:pStyle w:val="Tekstpodstawowy"/>
        <w:numPr>
          <w:ilvl w:val="0"/>
          <w:numId w:val="13"/>
        </w:numPr>
        <w:tabs>
          <w:tab w:val="left" w:pos="567"/>
          <w:tab w:val="left" w:pos="851"/>
        </w:tabs>
        <w:spacing w:after="0" w:line="360" w:lineRule="auto"/>
        <w:ind w:left="567" w:hanging="141"/>
        <w:contextualSpacing/>
        <w:rPr>
          <w:rFonts w:ascii="Tahoma" w:hAnsi="Tahoma" w:cs="Tahoma"/>
          <w:color w:val="000000" w:themeColor="text1"/>
        </w:rPr>
      </w:pPr>
      <w:r w:rsidRPr="00520784">
        <w:rPr>
          <w:rFonts w:ascii="Tahoma" w:hAnsi="Tahoma" w:cs="Tahoma"/>
          <w:color w:val="000000" w:themeColor="text1"/>
        </w:rPr>
        <w:t>prowadzonej tylko</w:t>
      </w:r>
      <w:r w:rsidR="00CE1F8E" w:rsidRPr="00520784">
        <w:rPr>
          <w:rFonts w:ascii="Tahoma" w:hAnsi="Tahoma" w:cs="Tahoma"/>
          <w:color w:val="000000" w:themeColor="text1"/>
        </w:rPr>
        <w:t xml:space="preserve"> </w:t>
      </w:r>
      <w:r w:rsidRPr="00520784">
        <w:rPr>
          <w:rFonts w:ascii="Tahoma" w:hAnsi="Tahoma" w:cs="Tahoma"/>
          <w:color w:val="000000" w:themeColor="text1"/>
        </w:rPr>
        <w:t>i wyłącznie w sposób mobilny</w:t>
      </w:r>
      <w:r w:rsidR="00CE1F8E" w:rsidRPr="00520784">
        <w:rPr>
          <w:rFonts w:ascii="Tahoma" w:hAnsi="Tahoma" w:cs="Tahoma"/>
          <w:color w:val="000000" w:themeColor="text1"/>
        </w:rPr>
        <w:t>, w zakresie:</w:t>
      </w:r>
    </w:p>
    <w:p w14:paraId="5D663DE6" w14:textId="1C3B6C28" w:rsidR="009625C3" w:rsidRPr="00520784" w:rsidRDefault="00CE1F8E" w:rsidP="00625756">
      <w:pPr>
        <w:pStyle w:val="Tekstpodstawowy"/>
        <w:numPr>
          <w:ilvl w:val="0"/>
          <w:numId w:val="18"/>
        </w:numPr>
        <w:spacing w:after="0" w:line="360" w:lineRule="auto"/>
        <w:ind w:left="1134" w:hanging="283"/>
        <w:contextualSpacing/>
        <w:rPr>
          <w:rFonts w:ascii="Tahoma" w:hAnsi="Tahoma" w:cs="Tahoma"/>
          <w:color w:val="000000" w:themeColor="text1"/>
        </w:rPr>
      </w:pPr>
      <w:r w:rsidRPr="00520784">
        <w:rPr>
          <w:rFonts w:ascii="Tahoma" w:hAnsi="Tahoma" w:cs="Tahoma"/>
          <w:color w:val="000000" w:themeColor="text1"/>
        </w:rPr>
        <w:t>produkcji mebli</w:t>
      </w:r>
      <w:r w:rsidR="00C137B7">
        <w:rPr>
          <w:rFonts w:ascii="Tahoma" w:hAnsi="Tahoma" w:cs="Tahoma"/>
          <w:color w:val="000000" w:themeColor="text1"/>
        </w:rPr>
        <w:t>,</w:t>
      </w:r>
    </w:p>
    <w:p w14:paraId="36618B8E" w14:textId="54E3F1AE" w:rsidR="009625C3" w:rsidRDefault="00CE1F8E" w:rsidP="00625756">
      <w:pPr>
        <w:pStyle w:val="Tekstpodstawowy"/>
        <w:numPr>
          <w:ilvl w:val="0"/>
          <w:numId w:val="18"/>
        </w:numPr>
        <w:spacing w:after="0" w:line="360" w:lineRule="auto"/>
        <w:ind w:left="1134" w:hanging="283"/>
        <w:contextualSpacing/>
        <w:rPr>
          <w:rFonts w:ascii="Tahoma" w:hAnsi="Tahoma" w:cs="Tahoma"/>
          <w:color w:val="000000" w:themeColor="text1"/>
        </w:rPr>
      </w:pPr>
      <w:r w:rsidRPr="00520784">
        <w:rPr>
          <w:rFonts w:ascii="Tahoma" w:hAnsi="Tahoma" w:cs="Tahoma"/>
          <w:color w:val="000000" w:themeColor="text1"/>
        </w:rPr>
        <w:t>mechaniki samochodowej</w:t>
      </w:r>
      <w:r w:rsidR="00C137B7">
        <w:rPr>
          <w:rFonts w:ascii="Tahoma" w:hAnsi="Tahoma" w:cs="Tahoma"/>
          <w:color w:val="000000" w:themeColor="text1"/>
        </w:rPr>
        <w:t>,</w:t>
      </w:r>
    </w:p>
    <w:p w14:paraId="573388BF" w14:textId="77777777" w:rsidR="009625C3" w:rsidRPr="00520784" w:rsidRDefault="00D7141D" w:rsidP="00625756">
      <w:pPr>
        <w:pStyle w:val="Tekstpodstawowy"/>
        <w:numPr>
          <w:ilvl w:val="0"/>
          <w:numId w:val="13"/>
        </w:numPr>
        <w:spacing w:after="0" w:line="360" w:lineRule="auto"/>
        <w:ind w:left="851" w:hanging="425"/>
        <w:contextualSpacing/>
        <w:rPr>
          <w:rFonts w:ascii="Tahoma" w:hAnsi="Tahoma" w:cs="Tahoma"/>
          <w:color w:val="000000" w:themeColor="text1"/>
        </w:rPr>
      </w:pPr>
      <w:r w:rsidRPr="00520784">
        <w:rPr>
          <w:rFonts w:ascii="Tahoma" w:hAnsi="Tahoma" w:cs="Tahoma"/>
          <w:color w:val="000000" w:themeColor="text1"/>
        </w:rPr>
        <w:t xml:space="preserve">w zakresie handlu obwoźnego, akwizycji lub gastronomii obwoźnej; </w:t>
      </w:r>
    </w:p>
    <w:p w14:paraId="6F11F022" w14:textId="77777777" w:rsidR="009625C3" w:rsidRPr="00520784" w:rsidRDefault="009625C3" w:rsidP="00625756">
      <w:pPr>
        <w:pStyle w:val="Tekstpodstawowy"/>
        <w:numPr>
          <w:ilvl w:val="0"/>
          <w:numId w:val="13"/>
        </w:numPr>
        <w:spacing w:after="0" w:line="360" w:lineRule="auto"/>
        <w:ind w:left="709" w:hanging="283"/>
        <w:contextualSpacing/>
        <w:rPr>
          <w:rFonts w:ascii="Tahoma" w:hAnsi="Tahoma" w:cs="Tahoma"/>
          <w:color w:val="000000" w:themeColor="text1"/>
        </w:rPr>
      </w:pPr>
      <w:r w:rsidRPr="00520784">
        <w:rPr>
          <w:rFonts w:ascii="Tahoma" w:hAnsi="Tahoma" w:cs="Tahoma"/>
          <w:color w:val="000000" w:themeColor="text1"/>
        </w:rPr>
        <w:t xml:space="preserve"> </w:t>
      </w:r>
      <w:r w:rsidR="00D7141D" w:rsidRPr="00520784">
        <w:rPr>
          <w:rFonts w:ascii="Tahoma" w:hAnsi="Tahoma" w:cs="Tahoma"/>
          <w:color w:val="000000" w:themeColor="text1"/>
        </w:rPr>
        <w:t xml:space="preserve">związanej z grami losowymi i zakładami wzajemnymi (np. salon gier, kasyno,  </w:t>
      </w:r>
      <w:r w:rsidRPr="00520784">
        <w:rPr>
          <w:rFonts w:ascii="Tahoma" w:hAnsi="Tahoma" w:cs="Tahoma"/>
          <w:color w:val="000000" w:themeColor="text1"/>
        </w:rPr>
        <w:t xml:space="preserve">  </w:t>
      </w:r>
    </w:p>
    <w:p w14:paraId="1E364602" w14:textId="77777777" w:rsidR="00D7141D" w:rsidRPr="00520784" w:rsidRDefault="009625C3" w:rsidP="00C137B7">
      <w:pPr>
        <w:pStyle w:val="Tekstpodstawowy"/>
        <w:spacing w:after="0" w:line="360" w:lineRule="auto"/>
        <w:ind w:left="709"/>
        <w:contextualSpacing/>
        <w:rPr>
          <w:rFonts w:ascii="Tahoma" w:hAnsi="Tahoma" w:cs="Tahoma"/>
          <w:color w:val="000000" w:themeColor="text1"/>
        </w:rPr>
      </w:pPr>
      <w:r w:rsidRPr="00520784">
        <w:rPr>
          <w:rFonts w:ascii="Tahoma" w:hAnsi="Tahoma" w:cs="Tahoma"/>
          <w:color w:val="000000" w:themeColor="text1"/>
        </w:rPr>
        <w:t xml:space="preserve"> </w:t>
      </w:r>
      <w:r w:rsidR="00D7141D" w:rsidRPr="00520784">
        <w:rPr>
          <w:rFonts w:ascii="Tahoma" w:hAnsi="Tahoma" w:cs="Tahoma"/>
          <w:color w:val="000000" w:themeColor="text1"/>
        </w:rPr>
        <w:t>eksploatacja automatów do gier hazardowych, zakłady bukmacherskie);</w:t>
      </w:r>
    </w:p>
    <w:p w14:paraId="232885BB" w14:textId="77777777" w:rsidR="009625C3" w:rsidRPr="00520784" w:rsidRDefault="00D7141D" w:rsidP="00625756">
      <w:pPr>
        <w:pStyle w:val="Tekstpodstawowy"/>
        <w:numPr>
          <w:ilvl w:val="0"/>
          <w:numId w:val="13"/>
        </w:numPr>
        <w:tabs>
          <w:tab w:val="left" w:pos="851"/>
        </w:tabs>
        <w:spacing w:after="0" w:line="360" w:lineRule="auto"/>
        <w:ind w:hanging="720"/>
        <w:contextualSpacing/>
        <w:rPr>
          <w:rFonts w:ascii="Tahoma" w:hAnsi="Tahoma" w:cs="Tahoma"/>
          <w:color w:val="000000" w:themeColor="text1"/>
        </w:rPr>
      </w:pPr>
      <w:r w:rsidRPr="00520784">
        <w:rPr>
          <w:rFonts w:ascii="Tahoma" w:hAnsi="Tahoma" w:cs="Tahoma"/>
          <w:color w:val="000000" w:themeColor="text1"/>
        </w:rPr>
        <w:t xml:space="preserve">prowadzonej w formie usług wróżbiarskich i ezoterycznych; </w:t>
      </w:r>
    </w:p>
    <w:p w14:paraId="649F29F4" w14:textId="77777777" w:rsidR="009625C3" w:rsidRPr="00520784" w:rsidRDefault="00D7141D" w:rsidP="00625756">
      <w:pPr>
        <w:pStyle w:val="Tekstpodstawowy"/>
        <w:numPr>
          <w:ilvl w:val="0"/>
          <w:numId w:val="13"/>
        </w:numPr>
        <w:tabs>
          <w:tab w:val="left" w:pos="851"/>
        </w:tabs>
        <w:spacing w:after="0" w:line="360" w:lineRule="auto"/>
        <w:ind w:hanging="720"/>
        <w:contextualSpacing/>
        <w:rPr>
          <w:rFonts w:ascii="Tahoma" w:hAnsi="Tahoma" w:cs="Tahoma"/>
          <w:color w:val="000000" w:themeColor="text1"/>
        </w:rPr>
      </w:pPr>
      <w:r w:rsidRPr="00520784">
        <w:rPr>
          <w:rFonts w:ascii="Tahoma" w:hAnsi="Tahoma" w:cs="Tahoma"/>
          <w:color w:val="000000" w:themeColor="text1"/>
        </w:rPr>
        <w:t xml:space="preserve">w postaci agencji towarzyskiej, lombardu; </w:t>
      </w:r>
    </w:p>
    <w:p w14:paraId="4919595F" w14:textId="77777777" w:rsidR="009625C3" w:rsidRPr="00520784" w:rsidRDefault="009A2DFE" w:rsidP="00625756">
      <w:pPr>
        <w:pStyle w:val="Tekstpodstawowy"/>
        <w:numPr>
          <w:ilvl w:val="0"/>
          <w:numId w:val="13"/>
        </w:numPr>
        <w:tabs>
          <w:tab w:val="left" w:pos="851"/>
        </w:tabs>
        <w:spacing w:after="0" w:line="360" w:lineRule="auto"/>
        <w:ind w:hanging="720"/>
        <w:contextualSpacing/>
        <w:rPr>
          <w:rFonts w:ascii="Tahoma" w:hAnsi="Tahoma" w:cs="Tahoma"/>
          <w:color w:val="000000" w:themeColor="text1"/>
        </w:rPr>
      </w:pPr>
      <w:r w:rsidRPr="00520784">
        <w:rPr>
          <w:rFonts w:ascii="Tahoma" w:hAnsi="Tahoma" w:cs="Tahoma"/>
          <w:color w:val="000000" w:themeColor="text1"/>
        </w:rPr>
        <w:t>w zakresie hodowli i zakupu zwierząt;</w:t>
      </w:r>
    </w:p>
    <w:p w14:paraId="6C866248" w14:textId="77777777" w:rsidR="009625C3" w:rsidRPr="00520784" w:rsidRDefault="00315E33" w:rsidP="00625756">
      <w:pPr>
        <w:pStyle w:val="Tekstpodstawowy"/>
        <w:numPr>
          <w:ilvl w:val="0"/>
          <w:numId w:val="13"/>
        </w:numPr>
        <w:tabs>
          <w:tab w:val="left" w:pos="851"/>
        </w:tabs>
        <w:spacing w:after="0" w:line="360" w:lineRule="auto"/>
        <w:ind w:hanging="720"/>
        <w:contextualSpacing/>
        <w:rPr>
          <w:rFonts w:ascii="Tahoma" w:hAnsi="Tahoma" w:cs="Tahoma"/>
          <w:color w:val="000000" w:themeColor="text1"/>
        </w:rPr>
      </w:pPr>
      <w:r w:rsidRPr="00520784">
        <w:rPr>
          <w:rFonts w:ascii="Tahoma" w:hAnsi="Tahoma" w:cs="Tahoma"/>
          <w:color w:val="000000" w:themeColor="text1"/>
        </w:rPr>
        <w:t>w zakresie walut wirtualnych;</w:t>
      </w:r>
    </w:p>
    <w:p w14:paraId="7A755D03" w14:textId="77777777" w:rsidR="002A74CE" w:rsidRPr="009B472D" w:rsidRDefault="00AD328F" w:rsidP="00625756">
      <w:pPr>
        <w:pStyle w:val="Tekstpodstawowy"/>
        <w:numPr>
          <w:ilvl w:val="0"/>
          <w:numId w:val="13"/>
        </w:numPr>
        <w:tabs>
          <w:tab w:val="left" w:pos="851"/>
        </w:tabs>
        <w:spacing w:after="0" w:line="360" w:lineRule="auto"/>
        <w:ind w:hanging="720"/>
        <w:contextualSpacing/>
        <w:rPr>
          <w:rFonts w:ascii="Tahoma" w:hAnsi="Tahoma" w:cs="Tahoma"/>
          <w:color w:val="000000" w:themeColor="text1"/>
        </w:rPr>
      </w:pPr>
      <w:r w:rsidRPr="009B472D">
        <w:rPr>
          <w:rFonts w:ascii="Tahoma" w:hAnsi="Tahoma" w:cs="Tahoma"/>
          <w:color w:val="000000" w:themeColor="text1"/>
        </w:rPr>
        <w:t>w zakresie</w:t>
      </w:r>
      <w:r w:rsidR="002A74CE" w:rsidRPr="009B472D">
        <w:rPr>
          <w:rFonts w:ascii="Tahoma" w:hAnsi="Tahoma" w:cs="Tahoma"/>
          <w:color w:val="000000" w:themeColor="text1"/>
        </w:rPr>
        <w:t xml:space="preserve"> wynajmu nieruchomości</w:t>
      </w:r>
      <w:r w:rsidRPr="009B472D">
        <w:rPr>
          <w:rFonts w:ascii="Tahoma" w:hAnsi="Tahoma" w:cs="Tahoma"/>
          <w:color w:val="000000" w:themeColor="text1"/>
        </w:rPr>
        <w:t xml:space="preserve"> (z wyłączeniem najmu krótkoterminowego)</w:t>
      </w:r>
      <w:r w:rsidR="00446342" w:rsidRPr="009B472D">
        <w:rPr>
          <w:rFonts w:ascii="Tahoma" w:hAnsi="Tahoma" w:cs="Tahoma"/>
          <w:color w:val="000000" w:themeColor="text1"/>
        </w:rPr>
        <w:t>;</w:t>
      </w:r>
    </w:p>
    <w:p w14:paraId="037E3BD9" w14:textId="77777777" w:rsidR="009625C3" w:rsidRPr="009B472D" w:rsidRDefault="003E3EF3" w:rsidP="00625756">
      <w:pPr>
        <w:pStyle w:val="Tekstpodstawowy"/>
        <w:numPr>
          <w:ilvl w:val="0"/>
          <w:numId w:val="13"/>
        </w:numPr>
        <w:tabs>
          <w:tab w:val="left" w:pos="851"/>
        </w:tabs>
        <w:spacing w:after="0" w:line="360" w:lineRule="auto"/>
        <w:ind w:hanging="720"/>
        <w:contextualSpacing/>
        <w:rPr>
          <w:rFonts w:ascii="Tahoma" w:hAnsi="Tahoma" w:cs="Tahoma"/>
          <w:color w:val="000000" w:themeColor="text1"/>
        </w:rPr>
      </w:pPr>
      <w:r w:rsidRPr="009B472D">
        <w:rPr>
          <w:rFonts w:ascii="Tahoma" w:hAnsi="Tahoma" w:cs="Tahoma"/>
          <w:color w:val="000000" w:themeColor="text1"/>
        </w:rPr>
        <w:t>w zakresie wynajmu narzędzi, urządzeń i sprzętu;</w:t>
      </w:r>
    </w:p>
    <w:p w14:paraId="1CCA9BC5" w14:textId="77777777" w:rsidR="00D7141D" w:rsidRPr="00520784" w:rsidRDefault="00D7141D" w:rsidP="00625756">
      <w:pPr>
        <w:pStyle w:val="Tekstpodstawowy"/>
        <w:numPr>
          <w:ilvl w:val="0"/>
          <w:numId w:val="13"/>
        </w:numPr>
        <w:tabs>
          <w:tab w:val="left" w:pos="851"/>
        </w:tabs>
        <w:spacing w:after="0" w:line="360" w:lineRule="auto"/>
        <w:ind w:hanging="720"/>
        <w:contextualSpacing/>
        <w:rPr>
          <w:rFonts w:ascii="Tahoma" w:hAnsi="Tahoma" w:cs="Tahoma"/>
          <w:color w:val="000000" w:themeColor="text1"/>
        </w:rPr>
      </w:pPr>
      <w:r w:rsidRPr="00520784">
        <w:rPr>
          <w:rFonts w:ascii="Tahoma" w:hAnsi="Tahoma" w:cs="Tahoma"/>
          <w:color w:val="000000" w:themeColor="text1"/>
        </w:rPr>
        <w:t>zarejestrowanej poza granicami kraju</w:t>
      </w:r>
      <w:r w:rsidR="009A2DFE" w:rsidRPr="00520784">
        <w:rPr>
          <w:rFonts w:ascii="Tahoma" w:hAnsi="Tahoma" w:cs="Tahoma"/>
          <w:color w:val="000000" w:themeColor="text1"/>
        </w:rPr>
        <w:t>.</w:t>
      </w:r>
    </w:p>
    <w:p w14:paraId="1376475E" w14:textId="7441F4AF" w:rsidR="00397265" w:rsidRPr="00216832" w:rsidRDefault="00397265" w:rsidP="00625756">
      <w:pPr>
        <w:pStyle w:val="Tekstpodstawowy"/>
        <w:numPr>
          <w:ilvl w:val="1"/>
          <w:numId w:val="17"/>
        </w:numPr>
        <w:tabs>
          <w:tab w:val="clear" w:pos="1070"/>
          <w:tab w:val="num" w:pos="426"/>
        </w:tabs>
        <w:spacing w:after="0" w:line="360" w:lineRule="auto"/>
        <w:ind w:left="426" w:hanging="426"/>
        <w:contextualSpacing/>
        <w:rPr>
          <w:rFonts w:ascii="Tahoma" w:hAnsi="Tahoma" w:cs="Tahoma"/>
          <w:color w:val="000000" w:themeColor="text1"/>
        </w:rPr>
      </w:pPr>
      <w:r w:rsidRPr="00216832">
        <w:rPr>
          <w:rFonts w:ascii="Tahoma" w:hAnsi="Tahoma" w:cs="Tahoma"/>
          <w:color w:val="000000" w:themeColor="text1"/>
        </w:rPr>
        <w:t xml:space="preserve">Dofinansowanie </w:t>
      </w:r>
      <w:r w:rsidRPr="00216832">
        <w:rPr>
          <w:rFonts w:ascii="Tahoma" w:hAnsi="Tahoma" w:cs="Tahoma"/>
          <w:b/>
          <w:bCs/>
          <w:color w:val="000000" w:themeColor="text1"/>
        </w:rPr>
        <w:t xml:space="preserve">udzielane jest </w:t>
      </w:r>
      <w:r w:rsidRPr="00216832">
        <w:rPr>
          <w:rFonts w:ascii="Tahoma" w:hAnsi="Tahoma" w:cs="Tahoma"/>
          <w:color w:val="000000" w:themeColor="text1"/>
        </w:rPr>
        <w:t xml:space="preserve">na racjonalny i uzasadniony zakup w szczególności środków trwałych, urządzeń, maszyn, materiałów, towarów, materiałów reklamowych, wartości niematerialnych lub prawnych, dostosowanie do planowanej działalności lokalu, usług, pokrycie kosztów pomocy prawnej, konsultacji i doradztwa związanych </w:t>
      </w:r>
      <w:r w:rsidR="00F5393E">
        <w:rPr>
          <w:rFonts w:ascii="Tahoma" w:hAnsi="Tahoma" w:cs="Tahoma"/>
          <w:color w:val="000000" w:themeColor="text1"/>
        </w:rPr>
        <w:t xml:space="preserve">                      </w:t>
      </w:r>
      <w:r w:rsidRPr="00216832">
        <w:rPr>
          <w:rFonts w:ascii="Tahoma" w:hAnsi="Tahoma" w:cs="Tahoma"/>
          <w:color w:val="000000" w:themeColor="text1"/>
        </w:rPr>
        <w:t xml:space="preserve">z podjęciem działalności gospodarczej. </w:t>
      </w:r>
    </w:p>
    <w:p w14:paraId="170C89BE" w14:textId="77777777" w:rsidR="006452C6" w:rsidRPr="00520784" w:rsidRDefault="006452C6" w:rsidP="00625756">
      <w:pPr>
        <w:pStyle w:val="Tekstpodstawowy"/>
        <w:numPr>
          <w:ilvl w:val="1"/>
          <w:numId w:val="17"/>
        </w:numPr>
        <w:tabs>
          <w:tab w:val="clear" w:pos="1070"/>
          <w:tab w:val="num" w:pos="426"/>
        </w:tabs>
        <w:spacing w:after="0" w:line="360" w:lineRule="auto"/>
        <w:ind w:left="426" w:hanging="426"/>
        <w:contextualSpacing/>
        <w:rPr>
          <w:rFonts w:ascii="Tahoma" w:hAnsi="Tahoma" w:cs="Tahoma"/>
          <w:color w:val="000000" w:themeColor="text1"/>
          <w:shd w:val="clear" w:color="auto" w:fill="FFFFFF"/>
        </w:rPr>
      </w:pPr>
      <w:r w:rsidRPr="00520784">
        <w:rPr>
          <w:rFonts w:ascii="Tahoma" w:hAnsi="Tahoma" w:cs="Tahoma"/>
          <w:color w:val="000000" w:themeColor="text1"/>
          <w:shd w:val="clear" w:color="auto" w:fill="FFFFFF"/>
        </w:rPr>
        <w:t>Wydatki w ramach wnioskowanych środków, o których mowa w ust.</w:t>
      </w:r>
      <w:r w:rsidR="00671ECE" w:rsidRPr="00520784">
        <w:rPr>
          <w:rFonts w:ascii="Tahoma" w:hAnsi="Tahoma" w:cs="Tahoma"/>
          <w:color w:val="000000" w:themeColor="text1"/>
          <w:shd w:val="clear" w:color="auto" w:fill="FFFFFF"/>
        </w:rPr>
        <w:t xml:space="preserve"> </w:t>
      </w:r>
      <w:r w:rsidR="00197C89" w:rsidRPr="00520784">
        <w:rPr>
          <w:rFonts w:ascii="Tahoma" w:hAnsi="Tahoma" w:cs="Tahoma"/>
          <w:color w:val="000000" w:themeColor="text1"/>
          <w:shd w:val="clear" w:color="auto" w:fill="FFFFFF"/>
        </w:rPr>
        <w:t>4</w:t>
      </w:r>
      <w:r w:rsidRPr="00520784">
        <w:rPr>
          <w:rFonts w:ascii="Tahoma" w:hAnsi="Tahoma" w:cs="Tahoma"/>
          <w:color w:val="000000" w:themeColor="text1"/>
          <w:shd w:val="clear" w:color="auto" w:fill="FFFFFF"/>
        </w:rPr>
        <w:t xml:space="preserve"> powinny być </w:t>
      </w:r>
      <w:r w:rsidRPr="00520784">
        <w:rPr>
          <w:rFonts w:ascii="Tahoma" w:hAnsi="Tahoma" w:cs="Tahoma"/>
          <w:b/>
          <w:bCs/>
          <w:color w:val="000000" w:themeColor="text1"/>
          <w:shd w:val="clear" w:color="auto" w:fill="FFFFFF"/>
        </w:rPr>
        <w:t xml:space="preserve">bezpośrednio związane z </w:t>
      </w:r>
      <w:r w:rsidR="006D06A3" w:rsidRPr="00520784">
        <w:rPr>
          <w:rFonts w:ascii="Tahoma" w:hAnsi="Tahoma" w:cs="Tahoma"/>
          <w:b/>
          <w:color w:val="000000" w:themeColor="text1"/>
          <w:shd w:val="clear" w:color="auto" w:fill="FFFFFF"/>
        </w:rPr>
        <w:t xml:space="preserve">głównym </w:t>
      </w:r>
      <w:r w:rsidR="00DB50D8" w:rsidRPr="00520784">
        <w:rPr>
          <w:rFonts w:ascii="Tahoma" w:hAnsi="Tahoma" w:cs="Tahoma"/>
          <w:b/>
          <w:color w:val="000000" w:themeColor="text1"/>
          <w:shd w:val="clear" w:color="auto" w:fill="FFFFFF"/>
        </w:rPr>
        <w:t xml:space="preserve"> </w:t>
      </w:r>
      <w:r w:rsidR="006D06A3" w:rsidRPr="00520784">
        <w:rPr>
          <w:rFonts w:ascii="Tahoma" w:hAnsi="Tahoma" w:cs="Tahoma"/>
          <w:b/>
          <w:color w:val="000000" w:themeColor="text1"/>
          <w:shd w:val="clear" w:color="auto" w:fill="FFFFFF"/>
        </w:rPr>
        <w:t>przedmiotem planowanej działalności gospodarczej</w:t>
      </w:r>
      <w:r w:rsidR="00CB63A2" w:rsidRPr="00520784">
        <w:rPr>
          <w:rFonts w:ascii="Tahoma" w:hAnsi="Tahoma" w:cs="Tahoma"/>
          <w:color w:val="000000" w:themeColor="text1"/>
          <w:shd w:val="clear" w:color="auto" w:fill="FFFFFF"/>
        </w:rPr>
        <w:t>.</w:t>
      </w:r>
      <w:r w:rsidR="006D06A3" w:rsidRPr="00520784">
        <w:rPr>
          <w:rFonts w:ascii="Tahoma" w:hAnsi="Tahoma" w:cs="Tahoma"/>
          <w:strike/>
          <w:color w:val="000000" w:themeColor="text1"/>
          <w:shd w:val="clear" w:color="auto" w:fill="FFFFFF"/>
        </w:rPr>
        <w:t xml:space="preserve"> </w:t>
      </w:r>
    </w:p>
    <w:p w14:paraId="570CF8EA" w14:textId="77777777" w:rsidR="00A565AE" w:rsidRDefault="00A565AE" w:rsidP="00625756">
      <w:pPr>
        <w:pStyle w:val="Tekstpodstawowy"/>
        <w:numPr>
          <w:ilvl w:val="1"/>
          <w:numId w:val="17"/>
        </w:numPr>
        <w:tabs>
          <w:tab w:val="clear" w:pos="1070"/>
          <w:tab w:val="num" w:pos="426"/>
        </w:tabs>
        <w:spacing w:after="0" w:line="360" w:lineRule="auto"/>
        <w:ind w:left="426" w:hanging="426"/>
        <w:contextualSpacing/>
        <w:rPr>
          <w:rFonts w:ascii="Tahoma" w:hAnsi="Tahoma" w:cs="Tahoma"/>
          <w:color w:val="000000" w:themeColor="text1"/>
          <w:shd w:val="clear" w:color="auto" w:fill="FFFFFF"/>
        </w:rPr>
      </w:pPr>
      <w:r w:rsidRPr="00520784">
        <w:rPr>
          <w:rFonts w:ascii="Tahoma" w:hAnsi="Tahoma" w:cs="Tahoma"/>
          <w:color w:val="000000" w:themeColor="text1"/>
          <w:shd w:val="clear" w:color="auto" w:fill="FFFFFF"/>
        </w:rPr>
        <w:t>Cena jednostkowa zakupu (np. sprzętu, wyposażenia, narzędzi, materiałów, towarów, usług) nie powinna odbiegać od ceny rynkowej a ich wybór powinien uwzględniać racjonalność wykorzystania środków publicznych.</w:t>
      </w:r>
    </w:p>
    <w:p w14:paraId="19B677C4" w14:textId="77777777" w:rsidR="00397265" w:rsidRPr="00216832" w:rsidRDefault="00397265" w:rsidP="00625756">
      <w:pPr>
        <w:pStyle w:val="Tekstpodstawowy"/>
        <w:numPr>
          <w:ilvl w:val="1"/>
          <w:numId w:val="17"/>
        </w:numPr>
        <w:tabs>
          <w:tab w:val="clear" w:pos="1070"/>
          <w:tab w:val="num" w:pos="426"/>
        </w:tabs>
        <w:spacing w:after="0" w:line="360" w:lineRule="auto"/>
        <w:ind w:left="426" w:hanging="426"/>
        <w:contextualSpacing/>
        <w:rPr>
          <w:rFonts w:ascii="Tahoma" w:hAnsi="Tahoma" w:cs="Tahoma"/>
          <w:color w:val="000000" w:themeColor="text1"/>
        </w:rPr>
      </w:pPr>
      <w:r w:rsidRPr="00216832">
        <w:rPr>
          <w:rFonts w:ascii="Tahoma" w:hAnsi="Tahoma" w:cs="Tahoma"/>
          <w:color w:val="000000" w:themeColor="text1"/>
        </w:rPr>
        <w:t xml:space="preserve">PUP zastrzega sobie prawo niezakwalifikowania do objęcia pomocą zaproponowanych przez Wnioskodawcę wydatków. Dotyczy to w szczególności sytuacji, gdy zaplanowane koszty odbiegają od cen rynkowych, są nieadekwatne do rodzaju planowanej działalności, bądź ich poniesienie jest zbędne do osiągnięcia założonych celów gospodarczych. </w:t>
      </w:r>
    </w:p>
    <w:p w14:paraId="27B6205F" w14:textId="77777777" w:rsidR="00F549AE" w:rsidRPr="00520784" w:rsidRDefault="005B4DC2" w:rsidP="00625756">
      <w:pPr>
        <w:pStyle w:val="Tekstpodstawowy"/>
        <w:numPr>
          <w:ilvl w:val="1"/>
          <w:numId w:val="17"/>
        </w:numPr>
        <w:tabs>
          <w:tab w:val="clear" w:pos="1070"/>
          <w:tab w:val="num" w:pos="426"/>
        </w:tabs>
        <w:spacing w:after="0" w:line="360" w:lineRule="auto"/>
        <w:ind w:hanging="1080"/>
        <w:contextualSpacing/>
        <w:rPr>
          <w:rFonts w:ascii="Tahoma" w:hAnsi="Tahoma" w:cs="Tahoma"/>
          <w:color w:val="000000" w:themeColor="text1"/>
          <w:shd w:val="clear" w:color="auto" w:fill="FFFFFF"/>
        </w:rPr>
      </w:pPr>
      <w:r w:rsidRPr="00520784">
        <w:rPr>
          <w:rFonts w:ascii="Tahoma" w:hAnsi="Tahoma" w:cs="Tahoma"/>
          <w:color w:val="000000" w:themeColor="text1"/>
        </w:rPr>
        <w:t>Dofinansowanie</w:t>
      </w:r>
      <w:r w:rsidR="00F549AE" w:rsidRPr="00520784">
        <w:rPr>
          <w:rFonts w:ascii="Tahoma" w:hAnsi="Tahoma" w:cs="Tahoma"/>
          <w:color w:val="000000" w:themeColor="text1"/>
        </w:rPr>
        <w:t xml:space="preserve"> </w:t>
      </w:r>
      <w:r w:rsidR="00F549AE" w:rsidRPr="00520784">
        <w:rPr>
          <w:rFonts w:ascii="Tahoma" w:hAnsi="Tahoma" w:cs="Tahoma"/>
          <w:b/>
          <w:bCs/>
          <w:color w:val="000000" w:themeColor="text1"/>
        </w:rPr>
        <w:t>nie mo</w:t>
      </w:r>
      <w:r w:rsidRPr="00520784">
        <w:rPr>
          <w:rFonts w:ascii="Tahoma" w:hAnsi="Tahoma" w:cs="Tahoma"/>
          <w:b/>
          <w:bCs/>
          <w:color w:val="000000" w:themeColor="text1"/>
        </w:rPr>
        <w:t>że</w:t>
      </w:r>
      <w:r w:rsidR="00F549AE" w:rsidRPr="00520784">
        <w:rPr>
          <w:rFonts w:ascii="Tahoma" w:hAnsi="Tahoma" w:cs="Tahoma"/>
          <w:bCs/>
          <w:color w:val="000000" w:themeColor="text1"/>
        </w:rPr>
        <w:t xml:space="preserve"> być przeznaczone</w:t>
      </w:r>
      <w:r w:rsidR="001B28CE" w:rsidRPr="00520784">
        <w:rPr>
          <w:rFonts w:ascii="Tahoma" w:hAnsi="Tahoma" w:cs="Tahoma"/>
          <w:bCs/>
          <w:color w:val="000000" w:themeColor="text1"/>
        </w:rPr>
        <w:t>, w szczególności</w:t>
      </w:r>
      <w:r w:rsidR="00F549AE" w:rsidRPr="00520784">
        <w:rPr>
          <w:rFonts w:ascii="Tahoma" w:hAnsi="Tahoma" w:cs="Tahoma"/>
          <w:color w:val="000000" w:themeColor="text1"/>
        </w:rPr>
        <w:t xml:space="preserve"> na:</w:t>
      </w:r>
    </w:p>
    <w:p w14:paraId="11049D8D" w14:textId="77777777" w:rsidR="009625C3" w:rsidRPr="00520784" w:rsidRDefault="00BB7C12" w:rsidP="00625756">
      <w:pPr>
        <w:numPr>
          <w:ilvl w:val="1"/>
          <w:numId w:val="14"/>
        </w:numPr>
        <w:tabs>
          <w:tab w:val="clear" w:pos="1440"/>
          <w:tab w:val="num" w:pos="851"/>
        </w:tabs>
        <w:spacing w:line="360" w:lineRule="auto"/>
        <w:ind w:left="993" w:hanging="567"/>
        <w:contextualSpacing/>
        <w:rPr>
          <w:rFonts w:ascii="Tahoma" w:hAnsi="Tahoma" w:cs="Tahoma"/>
          <w:color w:val="000000" w:themeColor="text1"/>
          <w:sz w:val="24"/>
          <w:szCs w:val="24"/>
        </w:rPr>
      </w:pPr>
      <w:r w:rsidRPr="00520784">
        <w:rPr>
          <w:rFonts w:ascii="Tahoma" w:hAnsi="Tahoma" w:cs="Tahoma"/>
          <w:color w:val="000000" w:themeColor="text1"/>
          <w:sz w:val="24"/>
          <w:szCs w:val="24"/>
        </w:rPr>
        <w:t>zakup lokali;</w:t>
      </w:r>
    </w:p>
    <w:p w14:paraId="791CF72C" w14:textId="77777777" w:rsidR="009625C3" w:rsidRPr="00520784" w:rsidRDefault="00294057" w:rsidP="00625756">
      <w:pPr>
        <w:numPr>
          <w:ilvl w:val="1"/>
          <w:numId w:val="14"/>
        </w:numPr>
        <w:tabs>
          <w:tab w:val="clear" w:pos="1440"/>
          <w:tab w:val="num" w:pos="851"/>
        </w:tabs>
        <w:spacing w:line="360" w:lineRule="auto"/>
        <w:ind w:left="993" w:hanging="567"/>
        <w:contextualSpacing/>
        <w:rPr>
          <w:rFonts w:ascii="Tahoma" w:hAnsi="Tahoma" w:cs="Tahoma"/>
          <w:color w:val="000000" w:themeColor="text1"/>
          <w:sz w:val="24"/>
          <w:szCs w:val="24"/>
        </w:rPr>
      </w:pPr>
      <w:r w:rsidRPr="00520784">
        <w:rPr>
          <w:rFonts w:ascii="Tahoma" w:hAnsi="Tahoma" w:cs="Tahoma"/>
          <w:color w:val="000000" w:themeColor="text1"/>
          <w:sz w:val="24"/>
          <w:szCs w:val="24"/>
        </w:rPr>
        <w:t>remont</w:t>
      </w:r>
      <w:r w:rsidR="00EF1BA1" w:rsidRPr="00520784">
        <w:rPr>
          <w:rFonts w:ascii="Tahoma" w:hAnsi="Tahoma" w:cs="Tahoma"/>
          <w:color w:val="000000" w:themeColor="text1"/>
          <w:sz w:val="24"/>
          <w:szCs w:val="24"/>
        </w:rPr>
        <w:t>,</w:t>
      </w:r>
      <w:r w:rsidRPr="00520784">
        <w:rPr>
          <w:rFonts w:ascii="Tahoma" w:hAnsi="Tahoma" w:cs="Tahoma"/>
          <w:color w:val="000000" w:themeColor="text1"/>
          <w:sz w:val="24"/>
          <w:szCs w:val="24"/>
        </w:rPr>
        <w:t xml:space="preserve"> adaptację </w:t>
      </w:r>
      <w:r w:rsidR="00EF1BA1" w:rsidRPr="00520784">
        <w:rPr>
          <w:rFonts w:ascii="Tahoma" w:hAnsi="Tahoma" w:cs="Tahoma"/>
          <w:color w:val="000000" w:themeColor="text1"/>
          <w:sz w:val="24"/>
          <w:szCs w:val="24"/>
        </w:rPr>
        <w:t xml:space="preserve">lub modernizację </w:t>
      </w:r>
      <w:r w:rsidRPr="00520784">
        <w:rPr>
          <w:rFonts w:ascii="Tahoma" w:hAnsi="Tahoma" w:cs="Tahoma"/>
          <w:color w:val="000000" w:themeColor="text1"/>
          <w:sz w:val="24"/>
          <w:szCs w:val="24"/>
        </w:rPr>
        <w:t>lokalu mieszkaniowego;</w:t>
      </w:r>
      <w:r w:rsidR="001B78CC" w:rsidRPr="00520784">
        <w:rPr>
          <w:rFonts w:ascii="Tahoma" w:hAnsi="Tahoma" w:cs="Tahoma"/>
          <w:color w:val="000000" w:themeColor="text1"/>
          <w:sz w:val="24"/>
          <w:szCs w:val="24"/>
        </w:rPr>
        <w:t xml:space="preserve"> </w:t>
      </w:r>
    </w:p>
    <w:p w14:paraId="674341BA" w14:textId="77777777" w:rsidR="009625C3" w:rsidRPr="00520784" w:rsidRDefault="00BB7C12" w:rsidP="00625756">
      <w:pPr>
        <w:numPr>
          <w:ilvl w:val="1"/>
          <w:numId w:val="14"/>
        </w:numPr>
        <w:tabs>
          <w:tab w:val="clear" w:pos="1440"/>
          <w:tab w:val="num" w:pos="851"/>
        </w:tabs>
        <w:spacing w:line="360" w:lineRule="auto"/>
        <w:ind w:left="993" w:hanging="567"/>
        <w:contextualSpacing/>
        <w:rPr>
          <w:rFonts w:ascii="Tahoma" w:hAnsi="Tahoma" w:cs="Tahoma"/>
          <w:color w:val="000000" w:themeColor="text1"/>
          <w:sz w:val="24"/>
          <w:szCs w:val="24"/>
        </w:rPr>
      </w:pPr>
      <w:r w:rsidRPr="00520784">
        <w:rPr>
          <w:rFonts w:ascii="Tahoma" w:hAnsi="Tahoma" w:cs="Tahoma"/>
          <w:color w:val="000000" w:themeColor="text1"/>
          <w:sz w:val="24"/>
          <w:szCs w:val="24"/>
        </w:rPr>
        <w:t>opłaty związane z najmem lokalu;</w:t>
      </w:r>
    </w:p>
    <w:p w14:paraId="1A3D6865" w14:textId="77777777" w:rsidR="009625C3" w:rsidRPr="00520784" w:rsidRDefault="00F549AE" w:rsidP="00625756">
      <w:pPr>
        <w:numPr>
          <w:ilvl w:val="1"/>
          <w:numId w:val="14"/>
        </w:numPr>
        <w:tabs>
          <w:tab w:val="clear" w:pos="1440"/>
          <w:tab w:val="num" w:pos="851"/>
        </w:tabs>
        <w:spacing w:line="360" w:lineRule="auto"/>
        <w:ind w:left="993" w:hanging="567"/>
        <w:contextualSpacing/>
        <w:rPr>
          <w:rFonts w:ascii="Tahoma" w:hAnsi="Tahoma" w:cs="Tahoma"/>
          <w:color w:val="000000" w:themeColor="text1"/>
          <w:sz w:val="24"/>
          <w:szCs w:val="24"/>
        </w:rPr>
      </w:pPr>
      <w:r w:rsidRPr="00520784">
        <w:rPr>
          <w:rFonts w:ascii="Tahoma" w:hAnsi="Tahoma" w:cs="Tahoma"/>
          <w:color w:val="000000" w:themeColor="text1"/>
          <w:sz w:val="24"/>
          <w:szCs w:val="24"/>
        </w:rPr>
        <w:t>nabycie akcji</w:t>
      </w:r>
      <w:r w:rsidR="00D9611E" w:rsidRPr="00520784">
        <w:rPr>
          <w:rFonts w:ascii="Tahoma" w:hAnsi="Tahoma" w:cs="Tahoma"/>
          <w:color w:val="000000" w:themeColor="text1"/>
          <w:sz w:val="24"/>
          <w:szCs w:val="24"/>
        </w:rPr>
        <w:t>, obligacji</w:t>
      </w:r>
      <w:r w:rsidR="00DE190C" w:rsidRPr="00520784">
        <w:rPr>
          <w:rFonts w:ascii="Tahoma" w:hAnsi="Tahoma" w:cs="Tahoma"/>
          <w:color w:val="000000" w:themeColor="text1"/>
          <w:sz w:val="24"/>
          <w:szCs w:val="24"/>
        </w:rPr>
        <w:t xml:space="preserve"> lub udziałów w spółkach;</w:t>
      </w:r>
    </w:p>
    <w:p w14:paraId="40DAACC7" w14:textId="77777777" w:rsidR="009625C3" w:rsidRPr="00520784" w:rsidRDefault="00F549AE" w:rsidP="00625756">
      <w:pPr>
        <w:numPr>
          <w:ilvl w:val="1"/>
          <w:numId w:val="14"/>
        </w:numPr>
        <w:tabs>
          <w:tab w:val="clear" w:pos="1440"/>
          <w:tab w:val="num" w:pos="851"/>
        </w:tabs>
        <w:spacing w:line="360" w:lineRule="auto"/>
        <w:ind w:left="993" w:hanging="567"/>
        <w:contextualSpacing/>
        <w:rPr>
          <w:rFonts w:ascii="Tahoma" w:hAnsi="Tahoma" w:cs="Tahoma"/>
          <w:color w:val="000000" w:themeColor="text1"/>
          <w:sz w:val="24"/>
          <w:szCs w:val="24"/>
        </w:rPr>
      </w:pPr>
      <w:r w:rsidRPr="00520784">
        <w:rPr>
          <w:rFonts w:ascii="Tahoma" w:hAnsi="Tahoma" w:cs="Tahoma"/>
          <w:color w:val="000000" w:themeColor="text1"/>
          <w:sz w:val="24"/>
          <w:szCs w:val="24"/>
        </w:rPr>
        <w:t>opłaty administracy</w:t>
      </w:r>
      <w:r w:rsidR="00DE190C" w:rsidRPr="00520784">
        <w:rPr>
          <w:rFonts w:ascii="Tahoma" w:hAnsi="Tahoma" w:cs="Tahoma"/>
          <w:color w:val="000000" w:themeColor="text1"/>
          <w:sz w:val="24"/>
          <w:szCs w:val="24"/>
        </w:rPr>
        <w:t>jno-skarbowe, podatki</w:t>
      </w:r>
      <w:r w:rsidR="00BB7C12" w:rsidRPr="00520784">
        <w:rPr>
          <w:rFonts w:ascii="Tahoma" w:hAnsi="Tahoma" w:cs="Tahoma"/>
          <w:color w:val="000000" w:themeColor="text1"/>
          <w:sz w:val="24"/>
          <w:szCs w:val="24"/>
        </w:rPr>
        <w:t xml:space="preserve"> inne niż VAT</w:t>
      </w:r>
      <w:r w:rsidR="00DE190C" w:rsidRPr="00520784">
        <w:rPr>
          <w:rFonts w:ascii="Tahoma" w:hAnsi="Tahoma" w:cs="Tahoma"/>
          <w:color w:val="000000" w:themeColor="text1"/>
          <w:sz w:val="24"/>
          <w:szCs w:val="24"/>
        </w:rPr>
        <w:t>, koncesje;</w:t>
      </w:r>
      <w:r w:rsidRPr="00520784">
        <w:rPr>
          <w:rFonts w:ascii="Tahoma" w:hAnsi="Tahoma" w:cs="Tahoma"/>
          <w:color w:val="000000" w:themeColor="text1"/>
          <w:sz w:val="24"/>
          <w:szCs w:val="24"/>
        </w:rPr>
        <w:t xml:space="preserve"> </w:t>
      </w:r>
    </w:p>
    <w:p w14:paraId="20233014" w14:textId="77777777" w:rsidR="009625C3" w:rsidRPr="00520784" w:rsidRDefault="006452C6" w:rsidP="00625756">
      <w:pPr>
        <w:numPr>
          <w:ilvl w:val="1"/>
          <w:numId w:val="14"/>
        </w:numPr>
        <w:tabs>
          <w:tab w:val="clear" w:pos="1440"/>
          <w:tab w:val="num" w:pos="851"/>
        </w:tabs>
        <w:spacing w:line="360" w:lineRule="auto"/>
        <w:ind w:left="993" w:hanging="567"/>
        <w:contextualSpacing/>
        <w:rPr>
          <w:rFonts w:ascii="Tahoma" w:hAnsi="Tahoma" w:cs="Tahoma"/>
          <w:color w:val="000000" w:themeColor="text1"/>
          <w:sz w:val="24"/>
          <w:szCs w:val="24"/>
        </w:rPr>
      </w:pPr>
      <w:r w:rsidRPr="00520784">
        <w:rPr>
          <w:rFonts w:ascii="Tahoma" w:hAnsi="Tahoma" w:cs="Tahoma"/>
          <w:color w:val="000000" w:themeColor="text1"/>
          <w:sz w:val="24"/>
          <w:szCs w:val="24"/>
        </w:rPr>
        <w:t>finansowanie szkoleń;</w:t>
      </w:r>
    </w:p>
    <w:p w14:paraId="00F82452" w14:textId="77777777" w:rsidR="009625C3" w:rsidRPr="00520784" w:rsidRDefault="00D9611E" w:rsidP="00625756">
      <w:pPr>
        <w:numPr>
          <w:ilvl w:val="1"/>
          <w:numId w:val="14"/>
        </w:numPr>
        <w:tabs>
          <w:tab w:val="clear" w:pos="1440"/>
          <w:tab w:val="num" w:pos="851"/>
        </w:tabs>
        <w:spacing w:line="360" w:lineRule="auto"/>
        <w:ind w:left="993" w:hanging="567"/>
        <w:contextualSpacing/>
        <w:rPr>
          <w:rFonts w:ascii="Tahoma" w:hAnsi="Tahoma" w:cs="Tahoma"/>
          <w:color w:val="000000" w:themeColor="text1"/>
          <w:sz w:val="24"/>
          <w:szCs w:val="24"/>
        </w:rPr>
      </w:pPr>
      <w:r w:rsidRPr="00520784">
        <w:rPr>
          <w:rFonts w:ascii="Tahoma" w:hAnsi="Tahoma" w:cs="Tahoma"/>
          <w:color w:val="000000" w:themeColor="text1"/>
          <w:sz w:val="24"/>
          <w:szCs w:val="24"/>
        </w:rPr>
        <w:t>wydatki inwestycyjne obejmujące budowę, zakup nieruchomości</w:t>
      </w:r>
      <w:r w:rsidR="000D0376" w:rsidRPr="00520784">
        <w:rPr>
          <w:rFonts w:ascii="Tahoma" w:hAnsi="Tahoma" w:cs="Tahoma"/>
          <w:color w:val="000000" w:themeColor="text1"/>
          <w:sz w:val="24"/>
          <w:szCs w:val="24"/>
        </w:rPr>
        <w:t>, gruntów</w:t>
      </w:r>
      <w:r w:rsidR="00B76C1D" w:rsidRPr="00520784">
        <w:rPr>
          <w:rFonts w:ascii="Tahoma" w:hAnsi="Tahoma" w:cs="Tahoma"/>
          <w:color w:val="000000" w:themeColor="text1"/>
          <w:sz w:val="24"/>
          <w:szCs w:val="24"/>
        </w:rPr>
        <w:t>;</w:t>
      </w:r>
    </w:p>
    <w:p w14:paraId="4A9601FB" w14:textId="77777777" w:rsidR="009625C3" w:rsidRPr="00520784" w:rsidRDefault="00F549AE" w:rsidP="00625756">
      <w:pPr>
        <w:numPr>
          <w:ilvl w:val="1"/>
          <w:numId w:val="14"/>
        </w:numPr>
        <w:tabs>
          <w:tab w:val="clear" w:pos="1440"/>
          <w:tab w:val="num" w:pos="851"/>
        </w:tabs>
        <w:spacing w:line="360" w:lineRule="auto"/>
        <w:ind w:left="993" w:hanging="567"/>
        <w:contextualSpacing/>
        <w:rPr>
          <w:rFonts w:ascii="Tahoma" w:hAnsi="Tahoma" w:cs="Tahoma"/>
          <w:color w:val="000000" w:themeColor="text1"/>
          <w:sz w:val="24"/>
          <w:szCs w:val="24"/>
        </w:rPr>
      </w:pPr>
      <w:r w:rsidRPr="00520784">
        <w:rPr>
          <w:rFonts w:ascii="Tahoma" w:hAnsi="Tahoma" w:cs="Tahoma"/>
          <w:color w:val="000000" w:themeColor="text1"/>
          <w:sz w:val="24"/>
          <w:szCs w:val="24"/>
        </w:rPr>
        <w:t>wy</w:t>
      </w:r>
      <w:r w:rsidR="00DE190C" w:rsidRPr="00520784">
        <w:rPr>
          <w:rFonts w:ascii="Tahoma" w:hAnsi="Tahoma" w:cs="Tahoma"/>
          <w:color w:val="000000" w:themeColor="text1"/>
          <w:sz w:val="24"/>
          <w:szCs w:val="24"/>
        </w:rPr>
        <w:t xml:space="preserve">płaty wynagrodzeń i </w:t>
      </w:r>
      <w:r w:rsidR="00BB7C12" w:rsidRPr="00520784">
        <w:rPr>
          <w:rFonts w:ascii="Tahoma" w:hAnsi="Tahoma" w:cs="Tahoma"/>
          <w:color w:val="000000" w:themeColor="text1"/>
          <w:sz w:val="24"/>
          <w:szCs w:val="24"/>
        </w:rPr>
        <w:t>finansowanie pochodnych od wynagrodzeń</w:t>
      </w:r>
      <w:r w:rsidR="00DE190C" w:rsidRPr="00520784">
        <w:rPr>
          <w:rFonts w:ascii="Tahoma" w:hAnsi="Tahoma" w:cs="Tahoma"/>
          <w:color w:val="000000" w:themeColor="text1"/>
          <w:sz w:val="24"/>
          <w:szCs w:val="24"/>
        </w:rPr>
        <w:t>;</w:t>
      </w:r>
    </w:p>
    <w:p w14:paraId="77D6C9C1" w14:textId="77777777" w:rsidR="009625C3" w:rsidRPr="00520784" w:rsidRDefault="003E3EF3" w:rsidP="00625756">
      <w:pPr>
        <w:numPr>
          <w:ilvl w:val="1"/>
          <w:numId w:val="14"/>
        </w:numPr>
        <w:tabs>
          <w:tab w:val="clear" w:pos="1440"/>
          <w:tab w:val="num" w:pos="851"/>
        </w:tabs>
        <w:spacing w:line="360" w:lineRule="auto"/>
        <w:ind w:left="993" w:hanging="567"/>
        <w:contextualSpacing/>
        <w:rPr>
          <w:rFonts w:ascii="Tahoma" w:hAnsi="Tahoma" w:cs="Tahoma"/>
          <w:color w:val="000000" w:themeColor="text1"/>
          <w:sz w:val="24"/>
          <w:szCs w:val="24"/>
        </w:rPr>
      </w:pPr>
      <w:r w:rsidRPr="00520784">
        <w:rPr>
          <w:rFonts w:ascii="Tahoma" w:hAnsi="Tahoma" w:cs="Tahoma"/>
          <w:color w:val="000000" w:themeColor="text1"/>
          <w:sz w:val="24"/>
          <w:szCs w:val="24"/>
        </w:rPr>
        <w:t>zakup dodatkowego ubezpieczenia zakupionej rzeczy (przedłużona gwarancja);</w:t>
      </w:r>
    </w:p>
    <w:p w14:paraId="0606F909" w14:textId="77777777" w:rsidR="009625C3" w:rsidRPr="00520784" w:rsidRDefault="00DE190C" w:rsidP="00625756">
      <w:pPr>
        <w:numPr>
          <w:ilvl w:val="1"/>
          <w:numId w:val="14"/>
        </w:numPr>
        <w:tabs>
          <w:tab w:val="clear" w:pos="1440"/>
          <w:tab w:val="num" w:pos="851"/>
        </w:tabs>
        <w:spacing w:line="360" w:lineRule="auto"/>
        <w:ind w:left="851" w:hanging="425"/>
        <w:contextualSpacing/>
        <w:rPr>
          <w:rFonts w:ascii="Tahoma" w:hAnsi="Tahoma" w:cs="Tahoma"/>
          <w:color w:val="000000" w:themeColor="text1"/>
          <w:sz w:val="24"/>
          <w:szCs w:val="24"/>
        </w:rPr>
      </w:pPr>
      <w:r w:rsidRPr="00520784">
        <w:rPr>
          <w:rFonts w:ascii="Tahoma" w:hAnsi="Tahoma" w:cs="Tahoma"/>
          <w:color w:val="000000" w:themeColor="text1"/>
          <w:sz w:val="24"/>
          <w:szCs w:val="24"/>
        </w:rPr>
        <w:t>zakup samochodu</w:t>
      </w:r>
      <w:r w:rsidR="00CE1F8E" w:rsidRPr="00520784">
        <w:rPr>
          <w:rFonts w:ascii="Tahoma" w:hAnsi="Tahoma" w:cs="Tahoma"/>
          <w:color w:val="000000" w:themeColor="text1"/>
          <w:sz w:val="24"/>
          <w:szCs w:val="24"/>
        </w:rPr>
        <w:t>, z wyłączeniem działalności w których samochód jest podstawowym narzędziem</w:t>
      </w:r>
      <w:r w:rsidR="00040C7E" w:rsidRPr="00520784">
        <w:rPr>
          <w:rFonts w:ascii="Tahoma" w:hAnsi="Tahoma" w:cs="Tahoma"/>
          <w:color w:val="000000" w:themeColor="text1"/>
          <w:sz w:val="24"/>
          <w:szCs w:val="24"/>
        </w:rPr>
        <w:t xml:space="preserve"> świadczonych usług</w:t>
      </w:r>
      <w:r w:rsidR="0064686E" w:rsidRPr="00520784">
        <w:rPr>
          <w:rFonts w:ascii="Tahoma" w:hAnsi="Tahoma" w:cs="Tahoma"/>
          <w:color w:val="000000" w:themeColor="text1"/>
          <w:sz w:val="24"/>
          <w:szCs w:val="24"/>
        </w:rPr>
        <w:t xml:space="preserve"> tj. szkoła nauki jazdy, krajowy transport osób taksówkami</w:t>
      </w:r>
      <w:r w:rsidR="00B2327B">
        <w:rPr>
          <w:rFonts w:ascii="Tahoma" w:hAnsi="Tahoma" w:cs="Tahoma"/>
          <w:color w:val="000000" w:themeColor="text1"/>
          <w:sz w:val="24"/>
          <w:szCs w:val="24"/>
        </w:rPr>
        <w:t xml:space="preserve"> oraz transport drogowy towarów</w:t>
      </w:r>
      <w:r w:rsidR="0064686E" w:rsidRPr="00520784">
        <w:rPr>
          <w:rFonts w:ascii="Tahoma" w:hAnsi="Tahoma" w:cs="Tahoma"/>
          <w:color w:val="000000" w:themeColor="text1"/>
          <w:sz w:val="24"/>
          <w:szCs w:val="24"/>
        </w:rPr>
        <w:t>.</w:t>
      </w:r>
      <w:r w:rsidR="001B78CC" w:rsidRPr="00520784">
        <w:rPr>
          <w:rFonts w:ascii="Tahoma" w:hAnsi="Tahoma" w:cs="Tahoma"/>
          <w:color w:val="000000" w:themeColor="text1"/>
          <w:sz w:val="24"/>
          <w:szCs w:val="24"/>
        </w:rPr>
        <w:t xml:space="preserve"> </w:t>
      </w:r>
      <w:r w:rsidR="00040C7E" w:rsidRPr="00520784">
        <w:rPr>
          <w:rFonts w:ascii="Tahoma" w:hAnsi="Tahoma" w:cs="Tahoma"/>
          <w:color w:val="000000" w:themeColor="text1"/>
          <w:sz w:val="24"/>
          <w:szCs w:val="24"/>
        </w:rPr>
        <w:t>Koszt samochodu nie może przekroczyć 75% przyznanej kwoty oraz samochód nie może być starszy niż 10 lat (weryfikacja na podstawie dowodu rejestracyjnego pojazdu);</w:t>
      </w:r>
    </w:p>
    <w:p w14:paraId="548C94ED" w14:textId="77777777" w:rsidR="009625C3" w:rsidRPr="00520784" w:rsidRDefault="003B0374" w:rsidP="00625756">
      <w:pPr>
        <w:numPr>
          <w:ilvl w:val="1"/>
          <w:numId w:val="14"/>
        </w:numPr>
        <w:tabs>
          <w:tab w:val="clear" w:pos="1440"/>
          <w:tab w:val="num" w:pos="851"/>
        </w:tabs>
        <w:spacing w:line="360" w:lineRule="auto"/>
        <w:ind w:left="851" w:hanging="425"/>
        <w:contextualSpacing/>
        <w:rPr>
          <w:rFonts w:ascii="Tahoma" w:hAnsi="Tahoma" w:cs="Tahoma"/>
          <w:color w:val="000000" w:themeColor="text1"/>
          <w:sz w:val="24"/>
          <w:szCs w:val="24"/>
        </w:rPr>
      </w:pPr>
      <w:r w:rsidRPr="00520784">
        <w:rPr>
          <w:rFonts w:ascii="Tahoma" w:hAnsi="Tahoma" w:cs="Tahoma"/>
          <w:color w:val="000000" w:themeColor="text1"/>
          <w:sz w:val="24"/>
          <w:szCs w:val="24"/>
        </w:rPr>
        <w:t xml:space="preserve">zakup towarów </w:t>
      </w:r>
      <w:r w:rsidR="0063226F" w:rsidRPr="00520784">
        <w:rPr>
          <w:rFonts w:ascii="Tahoma" w:hAnsi="Tahoma" w:cs="Tahoma"/>
          <w:color w:val="000000" w:themeColor="text1"/>
          <w:sz w:val="24"/>
          <w:szCs w:val="24"/>
        </w:rPr>
        <w:t>handlowych</w:t>
      </w:r>
      <w:r w:rsidRPr="00520784">
        <w:rPr>
          <w:rFonts w:ascii="Tahoma" w:hAnsi="Tahoma" w:cs="Tahoma"/>
          <w:color w:val="000000" w:themeColor="text1"/>
          <w:sz w:val="24"/>
          <w:szCs w:val="24"/>
        </w:rPr>
        <w:t xml:space="preserve"> powyżej </w:t>
      </w:r>
      <w:r w:rsidR="0063226F" w:rsidRPr="00520784">
        <w:rPr>
          <w:rFonts w:ascii="Tahoma" w:hAnsi="Tahoma" w:cs="Tahoma"/>
          <w:color w:val="000000" w:themeColor="text1"/>
          <w:sz w:val="24"/>
          <w:szCs w:val="24"/>
        </w:rPr>
        <w:t xml:space="preserve">50% </w:t>
      </w:r>
      <w:r w:rsidR="0093666B" w:rsidRPr="00520784">
        <w:rPr>
          <w:rFonts w:ascii="Tahoma" w:hAnsi="Tahoma" w:cs="Tahoma"/>
          <w:color w:val="000000" w:themeColor="text1"/>
          <w:sz w:val="24"/>
          <w:szCs w:val="24"/>
        </w:rPr>
        <w:t>wnioskowanych środków (</w:t>
      </w:r>
      <w:r w:rsidR="0093666B" w:rsidRPr="00520784">
        <w:rPr>
          <w:rFonts w:ascii="Tahoma" w:eastAsia="Arial" w:hAnsi="Tahoma" w:cs="Tahoma"/>
          <w:b/>
          <w:color w:val="000000" w:themeColor="text1"/>
          <w:sz w:val="24"/>
          <w:szCs w:val="24"/>
        </w:rPr>
        <w:t xml:space="preserve">w przypadku przyznania niższej kwoty niż wnioskowana </w:t>
      </w:r>
      <w:r w:rsidR="0093666B" w:rsidRPr="00520784">
        <w:rPr>
          <w:rFonts w:ascii="Tahoma" w:eastAsia="Arial" w:hAnsi="Tahoma" w:cs="Tahoma"/>
          <w:color w:val="000000" w:themeColor="text1"/>
          <w:sz w:val="24"/>
          <w:szCs w:val="24"/>
        </w:rPr>
        <w:t>- powyżej 50% przyznanej kwoty)</w:t>
      </w:r>
      <w:r w:rsidR="0063226F" w:rsidRPr="00520784">
        <w:rPr>
          <w:rFonts w:ascii="Tahoma" w:hAnsi="Tahoma" w:cs="Tahoma"/>
          <w:color w:val="000000" w:themeColor="text1"/>
          <w:sz w:val="24"/>
          <w:szCs w:val="24"/>
        </w:rPr>
        <w:t>;</w:t>
      </w:r>
    </w:p>
    <w:p w14:paraId="303A2CF4" w14:textId="77777777" w:rsidR="009625C3" w:rsidRPr="00520784" w:rsidRDefault="003B0374" w:rsidP="00625756">
      <w:pPr>
        <w:numPr>
          <w:ilvl w:val="1"/>
          <w:numId w:val="14"/>
        </w:numPr>
        <w:tabs>
          <w:tab w:val="clear" w:pos="1440"/>
          <w:tab w:val="num" w:pos="851"/>
        </w:tabs>
        <w:spacing w:line="360" w:lineRule="auto"/>
        <w:ind w:left="851" w:hanging="425"/>
        <w:contextualSpacing/>
        <w:rPr>
          <w:rFonts w:ascii="Tahoma" w:hAnsi="Tahoma" w:cs="Tahoma"/>
          <w:color w:val="000000" w:themeColor="text1"/>
          <w:sz w:val="24"/>
          <w:szCs w:val="24"/>
        </w:rPr>
      </w:pPr>
      <w:r w:rsidRPr="00520784">
        <w:rPr>
          <w:rFonts w:ascii="Tahoma" w:hAnsi="Tahoma" w:cs="Tahoma"/>
          <w:color w:val="000000" w:themeColor="text1"/>
          <w:sz w:val="24"/>
          <w:szCs w:val="24"/>
        </w:rPr>
        <w:t xml:space="preserve">zakup materiałów </w:t>
      </w:r>
      <w:r w:rsidR="00223B37" w:rsidRPr="00520784">
        <w:rPr>
          <w:rFonts w:ascii="Tahoma" w:hAnsi="Tahoma" w:cs="Tahoma"/>
          <w:color w:val="000000" w:themeColor="text1"/>
          <w:sz w:val="24"/>
          <w:szCs w:val="24"/>
        </w:rPr>
        <w:t xml:space="preserve">i surowców </w:t>
      </w:r>
      <w:r w:rsidRPr="00520784">
        <w:rPr>
          <w:rFonts w:ascii="Tahoma" w:hAnsi="Tahoma" w:cs="Tahoma"/>
          <w:color w:val="000000" w:themeColor="text1"/>
          <w:sz w:val="24"/>
          <w:szCs w:val="24"/>
        </w:rPr>
        <w:t>do wykonywania usług</w:t>
      </w:r>
      <w:r w:rsidR="00223B37" w:rsidRPr="00520784">
        <w:rPr>
          <w:rFonts w:ascii="Tahoma" w:hAnsi="Tahoma" w:cs="Tahoma"/>
          <w:color w:val="000000" w:themeColor="text1"/>
          <w:sz w:val="24"/>
          <w:szCs w:val="24"/>
        </w:rPr>
        <w:t xml:space="preserve"> i produkcji</w:t>
      </w:r>
      <w:r w:rsidRPr="00520784">
        <w:rPr>
          <w:rFonts w:ascii="Tahoma" w:hAnsi="Tahoma" w:cs="Tahoma"/>
          <w:color w:val="000000" w:themeColor="text1"/>
          <w:sz w:val="24"/>
          <w:szCs w:val="24"/>
        </w:rPr>
        <w:t xml:space="preserve"> powyżej </w:t>
      </w:r>
      <w:r w:rsidR="0063226F" w:rsidRPr="00520784">
        <w:rPr>
          <w:rFonts w:ascii="Tahoma" w:hAnsi="Tahoma" w:cs="Tahoma"/>
          <w:color w:val="000000" w:themeColor="text1"/>
          <w:sz w:val="24"/>
          <w:szCs w:val="24"/>
        </w:rPr>
        <w:t xml:space="preserve">40% </w:t>
      </w:r>
      <w:r w:rsidR="0093666B" w:rsidRPr="00520784">
        <w:rPr>
          <w:rFonts w:ascii="Tahoma" w:hAnsi="Tahoma" w:cs="Tahoma"/>
          <w:color w:val="000000" w:themeColor="text1"/>
          <w:sz w:val="24"/>
          <w:szCs w:val="24"/>
        </w:rPr>
        <w:t>wnioskowanych środków (</w:t>
      </w:r>
      <w:r w:rsidR="0093666B" w:rsidRPr="00520784">
        <w:rPr>
          <w:rFonts w:ascii="Tahoma" w:eastAsia="Arial" w:hAnsi="Tahoma" w:cs="Tahoma"/>
          <w:b/>
          <w:color w:val="000000" w:themeColor="text1"/>
          <w:sz w:val="24"/>
          <w:szCs w:val="24"/>
        </w:rPr>
        <w:t xml:space="preserve">w przypadku przyznania niższej kwoty niż wnioskowana </w:t>
      </w:r>
      <w:r w:rsidR="0093666B" w:rsidRPr="00520784">
        <w:rPr>
          <w:rFonts w:ascii="Tahoma" w:eastAsia="Arial" w:hAnsi="Tahoma" w:cs="Tahoma"/>
          <w:color w:val="000000" w:themeColor="text1"/>
          <w:sz w:val="24"/>
          <w:szCs w:val="24"/>
        </w:rPr>
        <w:t>- powyżej 40% przyznanej kwoty)</w:t>
      </w:r>
      <w:r w:rsidRPr="00520784">
        <w:rPr>
          <w:rFonts w:ascii="Tahoma" w:hAnsi="Tahoma" w:cs="Tahoma"/>
          <w:color w:val="000000" w:themeColor="text1"/>
          <w:sz w:val="24"/>
          <w:szCs w:val="24"/>
        </w:rPr>
        <w:t>;</w:t>
      </w:r>
    </w:p>
    <w:p w14:paraId="42DB52D9" w14:textId="77777777" w:rsidR="009625C3" w:rsidRPr="00520784" w:rsidRDefault="00FB5657" w:rsidP="00625756">
      <w:pPr>
        <w:numPr>
          <w:ilvl w:val="1"/>
          <w:numId w:val="14"/>
        </w:numPr>
        <w:tabs>
          <w:tab w:val="clear" w:pos="1440"/>
          <w:tab w:val="num" w:pos="851"/>
        </w:tabs>
        <w:spacing w:line="360" w:lineRule="auto"/>
        <w:ind w:left="851" w:hanging="425"/>
        <w:contextualSpacing/>
        <w:rPr>
          <w:rFonts w:ascii="Tahoma" w:hAnsi="Tahoma" w:cs="Tahoma"/>
          <w:color w:val="000000" w:themeColor="text1"/>
          <w:sz w:val="24"/>
          <w:szCs w:val="24"/>
        </w:rPr>
      </w:pPr>
      <w:r w:rsidRPr="00520784">
        <w:rPr>
          <w:rFonts w:ascii="Tahoma" w:hAnsi="Tahoma" w:cs="Tahoma"/>
          <w:color w:val="000000" w:themeColor="text1"/>
          <w:sz w:val="24"/>
          <w:szCs w:val="24"/>
        </w:rPr>
        <w:t xml:space="preserve">zakup urządzeń, maszyn, sprzętu w przypadku braku uprawnień do ich obsługi </w:t>
      </w:r>
      <w:r w:rsidR="00EB5953" w:rsidRPr="00520784">
        <w:rPr>
          <w:rFonts w:ascii="Tahoma" w:hAnsi="Tahoma" w:cs="Tahoma"/>
          <w:color w:val="000000" w:themeColor="text1"/>
          <w:sz w:val="24"/>
          <w:szCs w:val="24"/>
        </w:rPr>
        <w:t xml:space="preserve">                 </w:t>
      </w:r>
      <w:r w:rsidRPr="00520784">
        <w:rPr>
          <w:rFonts w:ascii="Tahoma" w:hAnsi="Tahoma" w:cs="Tahoma"/>
          <w:color w:val="000000" w:themeColor="text1"/>
          <w:sz w:val="24"/>
          <w:szCs w:val="24"/>
        </w:rPr>
        <w:t>(dron, spawarka, koparka, itp.)</w:t>
      </w:r>
      <w:r w:rsidR="00EB5953" w:rsidRPr="00520784">
        <w:rPr>
          <w:rFonts w:ascii="Tahoma" w:hAnsi="Tahoma" w:cs="Tahoma"/>
          <w:color w:val="000000" w:themeColor="text1"/>
          <w:sz w:val="24"/>
          <w:szCs w:val="24"/>
        </w:rPr>
        <w:t>;</w:t>
      </w:r>
    </w:p>
    <w:p w14:paraId="7306303C" w14:textId="77777777" w:rsidR="009625C3" w:rsidRPr="00520784" w:rsidRDefault="00BB7C12" w:rsidP="00625756">
      <w:pPr>
        <w:numPr>
          <w:ilvl w:val="1"/>
          <w:numId w:val="14"/>
        </w:numPr>
        <w:tabs>
          <w:tab w:val="clear" w:pos="1440"/>
          <w:tab w:val="num" w:pos="851"/>
        </w:tabs>
        <w:spacing w:line="360" w:lineRule="auto"/>
        <w:ind w:left="851" w:hanging="425"/>
        <w:contextualSpacing/>
        <w:rPr>
          <w:rFonts w:ascii="Tahoma" w:hAnsi="Tahoma" w:cs="Tahoma"/>
          <w:color w:val="000000" w:themeColor="text1"/>
          <w:sz w:val="24"/>
          <w:szCs w:val="24"/>
        </w:rPr>
      </w:pPr>
      <w:r w:rsidRPr="00520784">
        <w:rPr>
          <w:rFonts w:ascii="Tahoma" w:hAnsi="Tahoma" w:cs="Tahoma"/>
          <w:color w:val="000000" w:themeColor="text1"/>
          <w:sz w:val="24"/>
          <w:szCs w:val="24"/>
        </w:rPr>
        <w:t xml:space="preserve">zakupy w formie </w:t>
      </w:r>
      <w:r w:rsidR="003D3F3E" w:rsidRPr="00520784">
        <w:rPr>
          <w:rFonts w:ascii="Tahoma" w:hAnsi="Tahoma" w:cs="Tahoma"/>
          <w:color w:val="000000" w:themeColor="text1"/>
          <w:sz w:val="24"/>
          <w:szCs w:val="24"/>
        </w:rPr>
        <w:t>l</w:t>
      </w:r>
      <w:r w:rsidR="00BD7EAA" w:rsidRPr="00520784">
        <w:rPr>
          <w:rFonts w:ascii="Tahoma" w:hAnsi="Tahoma" w:cs="Tahoma"/>
          <w:color w:val="000000" w:themeColor="text1"/>
          <w:sz w:val="24"/>
          <w:szCs w:val="24"/>
        </w:rPr>
        <w:t>ea</w:t>
      </w:r>
      <w:r w:rsidR="003D3F3E" w:rsidRPr="00520784">
        <w:rPr>
          <w:rFonts w:ascii="Tahoma" w:hAnsi="Tahoma" w:cs="Tahoma"/>
          <w:color w:val="000000" w:themeColor="text1"/>
          <w:sz w:val="24"/>
          <w:szCs w:val="24"/>
        </w:rPr>
        <w:t>sing</w:t>
      </w:r>
      <w:r w:rsidRPr="00520784">
        <w:rPr>
          <w:rFonts w:ascii="Tahoma" w:hAnsi="Tahoma" w:cs="Tahoma"/>
          <w:color w:val="000000" w:themeColor="text1"/>
          <w:sz w:val="24"/>
          <w:szCs w:val="24"/>
        </w:rPr>
        <w:t>u</w:t>
      </w:r>
      <w:r w:rsidR="001B78CC" w:rsidRPr="00520784">
        <w:rPr>
          <w:rFonts w:ascii="Tahoma" w:hAnsi="Tahoma" w:cs="Tahoma"/>
          <w:color w:val="000000" w:themeColor="text1"/>
          <w:sz w:val="24"/>
          <w:szCs w:val="24"/>
        </w:rPr>
        <w:t>, kredytu lub pożyczki</w:t>
      </w:r>
      <w:r w:rsidR="00DE190C" w:rsidRPr="00520784">
        <w:rPr>
          <w:rFonts w:ascii="Tahoma" w:hAnsi="Tahoma" w:cs="Tahoma"/>
          <w:color w:val="000000" w:themeColor="text1"/>
          <w:sz w:val="24"/>
          <w:szCs w:val="24"/>
        </w:rPr>
        <w:t>;</w:t>
      </w:r>
    </w:p>
    <w:p w14:paraId="4F757318" w14:textId="77777777" w:rsidR="009625C3" w:rsidRPr="00520784" w:rsidRDefault="000D0376" w:rsidP="00625756">
      <w:pPr>
        <w:numPr>
          <w:ilvl w:val="1"/>
          <w:numId w:val="14"/>
        </w:numPr>
        <w:tabs>
          <w:tab w:val="clear" w:pos="1440"/>
          <w:tab w:val="num" w:pos="851"/>
        </w:tabs>
        <w:spacing w:line="360" w:lineRule="auto"/>
        <w:ind w:left="851" w:hanging="425"/>
        <w:contextualSpacing/>
        <w:rPr>
          <w:rFonts w:ascii="Tahoma" w:hAnsi="Tahoma" w:cs="Tahoma"/>
          <w:color w:val="000000" w:themeColor="text1"/>
          <w:sz w:val="24"/>
          <w:szCs w:val="24"/>
        </w:rPr>
      </w:pPr>
      <w:r w:rsidRPr="00520784">
        <w:rPr>
          <w:rFonts w:ascii="Tahoma" w:hAnsi="Tahoma" w:cs="Tahoma"/>
          <w:color w:val="000000" w:themeColor="text1"/>
          <w:sz w:val="24"/>
          <w:szCs w:val="24"/>
        </w:rPr>
        <w:t>zakup kasy fiskalnej</w:t>
      </w:r>
      <w:r w:rsidR="001B28CE" w:rsidRPr="00520784">
        <w:rPr>
          <w:rFonts w:ascii="Tahoma" w:hAnsi="Tahoma" w:cs="Tahoma"/>
          <w:color w:val="000000" w:themeColor="text1"/>
          <w:sz w:val="24"/>
          <w:szCs w:val="24"/>
        </w:rPr>
        <w:t xml:space="preserve"> i</w:t>
      </w:r>
      <w:r w:rsidRPr="00520784">
        <w:rPr>
          <w:rFonts w:ascii="Tahoma" w:hAnsi="Tahoma" w:cs="Tahoma"/>
          <w:color w:val="000000" w:themeColor="text1"/>
          <w:sz w:val="24"/>
          <w:szCs w:val="24"/>
        </w:rPr>
        <w:t xml:space="preserve"> drukarki fiskalnej;</w:t>
      </w:r>
    </w:p>
    <w:p w14:paraId="67CD3EF3" w14:textId="77777777" w:rsidR="009625C3" w:rsidRPr="00520784" w:rsidRDefault="003B0374" w:rsidP="00625756">
      <w:pPr>
        <w:numPr>
          <w:ilvl w:val="1"/>
          <w:numId w:val="14"/>
        </w:numPr>
        <w:tabs>
          <w:tab w:val="clear" w:pos="1440"/>
          <w:tab w:val="num" w:pos="851"/>
        </w:tabs>
        <w:spacing w:line="360" w:lineRule="auto"/>
        <w:ind w:left="851" w:hanging="425"/>
        <w:contextualSpacing/>
        <w:rPr>
          <w:rFonts w:ascii="Tahoma" w:hAnsi="Tahoma" w:cs="Tahoma"/>
          <w:color w:val="000000" w:themeColor="text1"/>
          <w:sz w:val="24"/>
          <w:szCs w:val="24"/>
        </w:rPr>
      </w:pPr>
      <w:r w:rsidRPr="00520784">
        <w:rPr>
          <w:rFonts w:ascii="Tahoma" w:hAnsi="Tahoma" w:cs="Tahoma"/>
          <w:color w:val="000000" w:themeColor="text1"/>
          <w:sz w:val="24"/>
          <w:szCs w:val="24"/>
        </w:rPr>
        <w:t xml:space="preserve">zakup </w:t>
      </w:r>
      <w:r w:rsidR="001C2587">
        <w:rPr>
          <w:rFonts w:ascii="Tahoma" w:hAnsi="Tahoma" w:cs="Tahoma"/>
          <w:color w:val="000000" w:themeColor="text1"/>
          <w:sz w:val="24"/>
          <w:szCs w:val="24"/>
        </w:rPr>
        <w:t>telefonu i smartfona</w:t>
      </w:r>
      <w:r w:rsidR="005857D0" w:rsidRPr="00520784">
        <w:rPr>
          <w:rFonts w:ascii="Tahoma" w:hAnsi="Tahoma" w:cs="Tahoma"/>
          <w:color w:val="000000" w:themeColor="text1"/>
          <w:sz w:val="24"/>
          <w:szCs w:val="24"/>
        </w:rPr>
        <w:t xml:space="preserve"> powyżej kwoty 1 500,00 zł;</w:t>
      </w:r>
    </w:p>
    <w:p w14:paraId="47F4EB4F" w14:textId="77777777" w:rsidR="009625C3" w:rsidRPr="00520784" w:rsidRDefault="00C03A07" w:rsidP="00625756">
      <w:pPr>
        <w:numPr>
          <w:ilvl w:val="1"/>
          <w:numId w:val="14"/>
        </w:numPr>
        <w:tabs>
          <w:tab w:val="clear" w:pos="1440"/>
          <w:tab w:val="num" w:pos="851"/>
        </w:tabs>
        <w:spacing w:line="360" w:lineRule="auto"/>
        <w:ind w:left="851" w:hanging="425"/>
        <w:contextualSpacing/>
        <w:rPr>
          <w:rFonts w:ascii="Tahoma" w:hAnsi="Tahoma" w:cs="Tahoma"/>
          <w:color w:val="000000" w:themeColor="text1"/>
          <w:sz w:val="24"/>
          <w:szCs w:val="24"/>
        </w:rPr>
      </w:pPr>
      <w:r w:rsidRPr="00520784">
        <w:rPr>
          <w:rFonts w:ascii="Tahoma" w:hAnsi="Tahoma" w:cs="Tahoma"/>
          <w:color w:val="000000" w:themeColor="text1"/>
          <w:sz w:val="24"/>
          <w:szCs w:val="24"/>
          <w:shd w:val="clear" w:color="auto" w:fill="FFFFFF"/>
        </w:rPr>
        <w:t>pokrycie kosztów transportu</w:t>
      </w:r>
      <w:r w:rsidR="001B28CE" w:rsidRPr="00520784">
        <w:rPr>
          <w:rFonts w:ascii="Tahoma" w:hAnsi="Tahoma" w:cs="Tahoma"/>
          <w:color w:val="000000" w:themeColor="text1"/>
          <w:sz w:val="24"/>
          <w:szCs w:val="24"/>
          <w:shd w:val="clear" w:color="auto" w:fill="FFFFFF"/>
        </w:rPr>
        <w:t>,</w:t>
      </w:r>
      <w:r w:rsidRPr="00520784">
        <w:rPr>
          <w:rFonts w:ascii="Tahoma" w:hAnsi="Tahoma" w:cs="Tahoma"/>
          <w:color w:val="000000" w:themeColor="text1"/>
          <w:sz w:val="24"/>
          <w:szCs w:val="24"/>
          <w:shd w:val="clear" w:color="auto" w:fill="FFFFFF"/>
        </w:rPr>
        <w:t xml:space="preserve"> przesyłki </w:t>
      </w:r>
      <w:r w:rsidR="001B28CE" w:rsidRPr="00520784">
        <w:rPr>
          <w:rFonts w:ascii="Tahoma" w:hAnsi="Tahoma" w:cs="Tahoma"/>
          <w:color w:val="000000" w:themeColor="text1"/>
          <w:sz w:val="24"/>
          <w:szCs w:val="24"/>
          <w:shd w:val="clear" w:color="auto" w:fill="FFFFFF"/>
        </w:rPr>
        <w:t xml:space="preserve">i dostawy </w:t>
      </w:r>
      <w:r w:rsidRPr="00520784">
        <w:rPr>
          <w:rFonts w:ascii="Tahoma" w:hAnsi="Tahoma" w:cs="Tahoma"/>
          <w:color w:val="000000" w:themeColor="text1"/>
          <w:sz w:val="24"/>
          <w:szCs w:val="24"/>
          <w:shd w:val="clear" w:color="auto" w:fill="FFFFFF"/>
        </w:rPr>
        <w:t>zakupionych rzeczy</w:t>
      </w:r>
      <w:r w:rsidR="005B4DC2" w:rsidRPr="00520784">
        <w:rPr>
          <w:rFonts w:ascii="Tahoma" w:hAnsi="Tahoma" w:cs="Tahoma"/>
          <w:color w:val="000000" w:themeColor="text1"/>
          <w:sz w:val="24"/>
          <w:szCs w:val="24"/>
          <w:shd w:val="clear" w:color="auto" w:fill="FFFFFF"/>
        </w:rPr>
        <w:t>;</w:t>
      </w:r>
    </w:p>
    <w:p w14:paraId="19F41948" w14:textId="77777777" w:rsidR="001F7A10" w:rsidRPr="00520784" w:rsidRDefault="001F7A10" w:rsidP="00625756">
      <w:pPr>
        <w:numPr>
          <w:ilvl w:val="1"/>
          <w:numId w:val="14"/>
        </w:numPr>
        <w:tabs>
          <w:tab w:val="clear" w:pos="1440"/>
          <w:tab w:val="num" w:pos="851"/>
        </w:tabs>
        <w:spacing w:line="360" w:lineRule="auto"/>
        <w:ind w:left="851" w:hanging="425"/>
        <w:contextualSpacing/>
        <w:rPr>
          <w:rFonts w:ascii="Tahoma" w:hAnsi="Tahoma" w:cs="Tahoma"/>
          <w:color w:val="000000" w:themeColor="text1"/>
          <w:sz w:val="24"/>
          <w:szCs w:val="24"/>
        </w:rPr>
      </w:pPr>
      <w:r w:rsidRPr="00520784">
        <w:rPr>
          <w:rFonts w:ascii="Tahoma" w:hAnsi="Tahoma" w:cs="Tahoma"/>
          <w:color w:val="000000" w:themeColor="text1"/>
          <w:sz w:val="24"/>
          <w:szCs w:val="24"/>
          <w:shd w:val="clear" w:color="auto" w:fill="FFFFFF"/>
        </w:rPr>
        <w:t>zakupy dokonywane od współmałżonka Wnioskodawcy, wstępnych</w:t>
      </w:r>
      <w:r w:rsidR="002A74CE" w:rsidRPr="00520784">
        <w:rPr>
          <w:rFonts w:ascii="Tahoma" w:hAnsi="Tahoma" w:cs="Tahoma"/>
          <w:color w:val="000000" w:themeColor="text1"/>
          <w:sz w:val="24"/>
          <w:szCs w:val="24"/>
          <w:shd w:val="clear" w:color="auto" w:fill="FFFFFF"/>
        </w:rPr>
        <w:t xml:space="preserve"> i</w:t>
      </w:r>
      <w:r w:rsidRPr="00520784">
        <w:rPr>
          <w:rFonts w:ascii="Tahoma" w:hAnsi="Tahoma" w:cs="Tahoma"/>
          <w:color w:val="000000" w:themeColor="text1"/>
          <w:sz w:val="24"/>
          <w:szCs w:val="24"/>
          <w:shd w:val="clear" w:color="auto" w:fill="FFFFFF"/>
        </w:rPr>
        <w:t xml:space="preserve"> zstępnych</w:t>
      </w:r>
      <w:r w:rsidR="002A74CE" w:rsidRPr="00520784">
        <w:rPr>
          <w:rFonts w:ascii="Tahoma" w:hAnsi="Tahoma" w:cs="Tahoma"/>
          <w:color w:val="000000" w:themeColor="text1"/>
          <w:sz w:val="24"/>
          <w:szCs w:val="24"/>
          <w:shd w:val="clear" w:color="auto" w:fill="FFFFFF"/>
        </w:rPr>
        <w:t xml:space="preserve"> w linii prostej</w:t>
      </w:r>
      <w:r w:rsidRPr="00520784">
        <w:rPr>
          <w:rFonts w:ascii="Tahoma" w:hAnsi="Tahoma" w:cs="Tahoma"/>
          <w:color w:val="000000" w:themeColor="text1"/>
          <w:sz w:val="24"/>
          <w:szCs w:val="24"/>
          <w:shd w:val="clear" w:color="auto" w:fill="FFFFFF"/>
        </w:rPr>
        <w:t>, rodzeństwa</w:t>
      </w:r>
      <w:r w:rsidR="002A74CE" w:rsidRPr="00520784">
        <w:rPr>
          <w:rFonts w:ascii="Tahoma" w:hAnsi="Tahoma" w:cs="Tahoma"/>
          <w:color w:val="000000" w:themeColor="text1"/>
          <w:sz w:val="24"/>
          <w:szCs w:val="24"/>
          <w:shd w:val="clear" w:color="auto" w:fill="FFFFFF"/>
        </w:rPr>
        <w:t xml:space="preserve"> Wnioskodawcy</w:t>
      </w:r>
      <w:r w:rsidRPr="00520784">
        <w:rPr>
          <w:rFonts w:ascii="Tahoma" w:hAnsi="Tahoma" w:cs="Tahoma"/>
          <w:color w:val="000000" w:themeColor="text1"/>
          <w:sz w:val="24"/>
          <w:szCs w:val="24"/>
          <w:shd w:val="clear" w:color="auto" w:fill="FFFFFF"/>
        </w:rPr>
        <w:t xml:space="preserve"> oraz teściów</w:t>
      </w:r>
      <w:r w:rsidR="002A74CE" w:rsidRPr="00520784">
        <w:rPr>
          <w:rFonts w:ascii="Tahoma" w:hAnsi="Tahoma" w:cs="Tahoma"/>
          <w:color w:val="000000" w:themeColor="text1"/>
          <w:sz w:val="24"/>
          <w:szCs w:val="24"/>
          <w:shd w:val="clear" w:color="auto" w:fill="FFFFFF"/>
        </w:rPr>
        <w:t xml:space="preserve"> Wnioskodawcy</w:t>
      </w:r>
      <w:r w:rsidRPr="00520784">
        <w:rPr>
          <w:rFonts w:ascii="Tahoma" w:hAnsi="Tahoma" w:cs="Tahoma"/>
          <w:color w:val="000000" w:themeColor="text1"/>
          <w:sz w:val="24"/>
          <w:szCs w:val="24"/>
          <w:shd w:val="clear" w:color="auto" w:fill="FFFFFF"/>
        </w:rPr>
        <w:t xml:space="preserve"> nieprowadzących działalności gospodarczej</w:t>
      </w:r>
      <w:r w:rsidR="00124506">
        <w:rPr>
          <w:rFonts w:ascii="Tahoma" w:hAnsi="Tahoma" w:cs="Tahoma"/>
          <w:color w:val="000000" w:themeColor="text1"/>
          <w:sz w:val="24"/>
          <w:szCs w:val="24"/>
          <w:shd w:val="clear" w:color="auto" w:fill="FFFFFF"/>
        </w:rPr>
        <w:t>;</w:t>
      </w:r>
    </w:p>
    <w:p w14:paraId="447AA1FE" w14:textId="77777777" w:rsidR="00ED3A8C" w:rsidRPr="00283FCB" w:rsidRDefault="004D52DE" w:rsidP="00625756">
      <w:pPr>
        <w:numPr>
          <w:ilvl w:val="1"/>
          <w:numId w:val="14"/>
        </w:numPr>
        <w:tabs>
          <w:tab w:val="clear" w:pos="1440"/>
          <w:tab w:val="num" w:pos="851"/>
        </w:tabs>
        <w:spacing w:line="360" w:lineRule="auto"/>
        <w:ind w:left="851" w:hanging="425"/>
        <w:contextualSpacing/>
        <w:rPr>
          <w:rFonts w:ascii="Tahoma" w:hAnsi="Tahoma" w:cs="Tahoma"/>
          <w:color w:val="000000" w:themeColor="text1"/>
          <w:sz w:val="24"/>
          <w:szCs w:val="24"/>
        </w:rPr>
      </w:pPr>
      <w:r w:rsidRPr="00520784">
        <w:rPr>
          <w:rFonts w:ascii="Tahoma" w:hAnsi="Tahoma" w:cs="Tahoma"/>
          <w:color w:val="000000" w:themeColor="text1"/>
          <w:sz w:val="24"/>
          <w:szCs w:val="24"/>
          <w:shd w:val="clear" w:color="auto" w:fill="FFFFFF"/>
        </w:rPr>
        <w:t>pokrycie kosztów rzeczoznawcy majątkowego.</w:t>
      </w:r>
    </w:p>
    <w:p w14:paraId="7FFBCE3C" w14:textId="77777777" w:rsidR="00397265" w:rsidRPr="00A7385D" w:rsidRDefault="00484236" w:rsidP="00625756">
      <w:pPr>
        <w:pStyle w:val="Tekstpodstawowy"/>
        <w:numPr>
          <w:ilvl w:val="1"/>
          <w:numId w:val="17"/>
        </w:numPr>
        <w:tabs>
          <w:tab w:val="clear" w:pos="1070"/>
          <w:tab w:val="num" w:pos="426"/>
        </w:tabs>
        <w:spacing w:after="0" w:line="360" w:lineRule="auto"/>
        <w:ind w:left="426" w:hanging="436"/>
        <w:contextualSpacing/>
        <w:rPr>
          <w:rFonts w:ascii="Tahoma" w:hAnsi="Tahoma" w:cs="Tahoma"/>
          <w:color w:val="00B050"/>
        </w:rPr>
      </w:pPr>
      <w:r w:rsidRPr="00056FED">
        <w:rPr>
          <w:rFonts w:ascii="Tahoma" w:hAnsi="Tahoma" w:cs="Tahoma"/>
          <w:color w:val="000000" w:themeColor="text1"/>
        </w:rPr>
        <w:t>W przypadku planowanego zakupu przedmiotu używanego na podstawie umowy kupna-sprzedaży do wniosku należy dołączyć dokument potwierdzający wartość rynkową nowego sprzętu/rzeczy/ urządzenia o identycznych lub podobnych parametrach (np. katalog, oferta e-sklepu, itp.)</w:t>
      </w:r>
      <w:r w:rsidRPr="00216832">
        <w:rPr>
          <w:rFonts w:ascii="Tahoma" w:hAnsi="Tahoma" w:cs="Tahoma"/>
          <w:color w:val="000000" w:themeColor="text1"/>
        </w:rPr>
        <w:t>.</w:t>
      </w:r>
      <w:r w:rsidR="00397265" w:rsidRPr="00216832">
        <w:rPr>
          <w:rFonts w:ascii="Tahoma" w:hAnsi="Tahoma" w:cs="Tahoma"/>
          <w:color w:val="000000" w:themeColor="text1"/>
        </w:rPr>
        <w:t xml:space="preserve"> Cena zakupu używanego środka trwałego/wyposażenia nie może przekraczać wartości rynkowej i musi być znacząco niższa niż koszt nowego sprzętu. </w:t>
      </w:r>
    </w:p>
    <w:p w14:paraId="52882B57" w14:textId="77777777" w:rsidR="00484236" w:rsidRDefault="00484236" w:rsidP="00C137B7">
      <w:pPr>
        <w:pStyle w:val="Tekstpodstawowy"/>
        <w:spacing w:after="0" w:line="360" w:lineRule="auto"/>
        <w:contextualSpacing/>
        <w:rPr>
          <w:rFonts w:ascii="Tahoma" w:hAnsi="Tahoma" w:cs="Tahoma"/>
          <w:b/>
          <w:bCs/>
          <w:color w:val="000000" w:themeColor="text1"/>
          <w:shd w:val="clear" w:color="auto" w:fill="FFFFFF"/>
        </w:rPr>
      </w:pPr>
    </w:p>
    <w:p w14:paraId="2FA56803" w14:textId="6AB8E723" w:rsidR="0089167A" w:rsidRPr="00520784" w:rsidRDefault="0089167A" w:rsidP="00C137B7">
      <w:pPr>
        <w:pStyle w:val="Tekstpodstawowy"/>
        <w:spacing w:after="0" w:line="360" w:lineRule="auto"/>
        <w:contextualSpacing/>
        <w:rPr>
          <w:rFonts w:ascii="Tahoma" w:hAnsi="Tahoma" w:cs="Tahoma"/>
          <w:b/>
          <w:bCs/>
          <w:color w:val="000000" w:themeColor="text1"/>
          <w:shd w:val="clear" w:color="auto" w:fill="FFFFFF"/>
        </w:rPr>
      </w:pPr>
      <w:r w:rsidRPr="00520784">
        <w:rPr>
          <w:rFonts w:ascii="Tahoma" w:hAnsi="Tahoma" w:cs="Tahoma"/>
          <w:b/>
          <w:bCs/>
          <w:color w:val="000000" w:themeColor="text1"/>
          <w:shd w:val="clear" w:color="auto" w:fill="FFFFFF"/>
        </w:rPr>
        <w:t>Rozdział II</w:t>
      </w:r>
      <w:r w:rsidR="00334FAF" w:rsidRPr="00520784">
        <w:rPr>
          <w:rFonts w:ascii="Tahoma" w:hAnsi="Tahoma" w:cs="Tahoma"/>
          <w:b/>
          <w:bCs/>
          <w:color w:val="000000" w:themeColor="text1"/>
          <w:shd w:val="clear" w:color="auto" w:fill="FFFFFF"/>
        </w:rPr>
        <w:t>I</w:t>
      </w:r>
    </w:p>
    <w:p w14:paraId="779413A7" w14:textId="77777777" w:rsidR="0089167A" w:rsidRPr="00520784" w:rsidRDefault="0089167A" w:rsidP="00C137B7">
      <w:pPr>
        <w:pStyle w:val="Tekstpodstawowy"/>
        <w:spacing w:after="0" w:line="360" w:lineRule="auto"/>
        <w:contextualSpacing/>
        <w:rPr>
          <w:rFonts w:ascii="Tahoma" w:hAnsi="Tahoma" w:cs="Tahoma"/>
          <w:b/>
          <w:bCs/>
          <w:color w:val="000000" w:themeColor="text1"/>
          <w:shd w:val="clear" w:color="auto" w:fill="FFFFFF"/>
        </w:rPr>
      </w:pPr>
      <w:r w:rsidRPr="00520784">
        <w:rPr>
          <w:rFonts w:ascii="Tahoma" w:hAnsi="Tahoma" w:cs="Tahoma"/>
          <w:b/>
          <w:bCs/>
          <w:color w:val="000000" w:themeColor="text1"/>
          <w:shd w:val="clear" w:color="auto" w:fill="FFFFFF"/>
        </w:rPr>
        <w:t>Tryb składania i rozpatrywania wniosków</w:t>
      </w:r>
    </w:p>
    <w:p w14:paraId="06C2E256" w14:textId="77777777" w:rsidR="0089167A" w:rsidRPr="00520784" w:rsidRDefault="0089167A" w:rsidP="00C137B7">
      <w:pPr>
        <w:pStyle w:val="Tekstpodstawowy"/>
        <w:spacing w:after="0" w:line="360" w:lineRule="auto"/>
        <w:contextualSpacing/>
        <w:rPr>
          <w:rFonts w:ascii="Tahoma" w:hAnsi="Tahoma" w:cs="Tahoma"/>
          <w:color w:val="000000" w:themeColor="text1"/>
          <w:shd w:val="clear" w:color="auto" w:fill="FFFFFF"/>
        </w:rPr>
      </w:pPr>
      <w:r w:rsidRPr="00520784">
        <w:rPr>
          <w:rFonts w:ascii="Tahoma" w:hAnsi="Tahoma" w:cs="Tahoma"/>
          <w:b/>
          <w:color w:val="000000" w:themeColor="text1"/>
          <w:shd w:val="clear" w:color="auto" w:fill="FFFFFF"/>
        </w:rPr>
        <w:t xml:space="preserve">§ </w:t>
      </w:r>
      <w:r w:rsidR="00334FAF" w:rsidRPr="00520784">
        <w:rPr>
          <w:rFonts w:ascii="Tahoma" w:hAnsi="Tahoma" w:cs="Tahoma"/>
          <w:b/>
          <w:color w:val="000000" w:themeColor="text1"/>
          <w:shd w:val="clear" w:color="auto" w:fill="FFFFFF"/>
        </w:rPr>
        <w:t>6</w:t>
      </w:r>
    </w:p>
    <w:p w14:paraId="5F70F0C6" w14:textId="77777777" w:rsidR="009A5C09" w:rsidRPr="009A5C09" w:rsidRDefault="001F3D94" w:rsidP="00625756">
      <w:pPr>
        <w:pStyle w:val="Akapitzlist"/>
        <w:numPr>
          <w:ilvl w:val="0"/>
          <w:numId w:val="26"/>
        </w:numPr>
        <w:spacing w:line="360" w:lineRule="auto"/>
        <w:ind w:left="357" w:right="74" w:hanging="357"/>
        <w:rPr>
          <w:rFonts w:ascii="Tahoma" w:hAnsi="Tahoma" w:cs="Tahoma"/>
        </w:rPr>
      </w:pPr>
      <w:r w:rsidRPr="00595E0B">
        <w:rPr>
          <w:rFonts w:ascii="Tahoma" w:hAnsi="Tahoma" w:cs="Tahoma"/>
          <w:spacing w:val="-4"/>
        </w:rPr>
        <w:t xml:space="preserve">Wnioskodawca </w:t>
      </w:r>
      <w:r w:rsidR="009A5C09">
        <w:rPr>
          <w:rFonts w:ascii="Tahoma" w:hAnsi="Tahoma" w:cs="Tahoma"/>
          <w:spacing w:val="-4"/>
        </w:rPr>
        <w:t xml:space="preserve">zamierzający podjąć działalność gospodarczą, w celu otrzymania dofinansowania </w:t>
      </w:r>
      <w:r w:rsidRPr="00595E0B">
        <w:rPr>
          <w:rFonts w:ascii="Tahoma" w:hAnsi="Tahoma" w:cs="Tahoma"/>
          <w:spacing w:val="-4"/>
        </w:rPr>
        <w:t>składa do Urzędu</w:t>
      </w:r>
      <w:r>
        <w:rPr>
          <w:rFonts w:ascii="Tahoma" w:hAnsi="Tahoma" w:cs="Tahoma"/>
          <w:i/>
          <w:iCs/>
          <w:spacing w:val="-4"/>
        </w:rPr>
        <w:t xml:space="preserve"> Wniosek o dofinansowanie z Funduszu Pracy podjęcia działalności gospodarczej </w:t>
      </w:r>
      <w:r>
        <w:rPr>
          <w:rFonts w:ascii="Tahoma" w:hAnsi="Tahoma" w:cs="Tahoma"/>
          <w:spacing w:val="-4"/>
        </w:rPr>
        <w:t>wraz z wymaganymi załącznikami</w:t>
      </w:r>
      <w:r w:rsidR="009A5C09">
        <w:rPr>
          <w:rFonts w:ascii="Tahoma" w:hAnsi="Tahoma" w:cs="Tahoma"/>
          <w:spacing w:val="-4"/>
        </w:rPr>
        <w:t>:</w:t>
      </w:r>
    </w:p>
    <w:p w14:paraId="18ED42F3" w14:textId="4AF2DDF3" w:rsidR="009A5C09" w:rsidRDefault="009A5C09" w:rsidP="00216832">
      <w:pPr>
        <w:pStyle w:val="Akapitzlist"/>
        <w:numPr>
          <w:ilvl w:val="0"/>
          <w:numId w:val="27"/>
        </w:numPr>
        <w:spacing w:line="360" w:lineRule="auto"/>
        <w:ind w:left="851" w:hanging="425"/>
        <w:rPr>
          <w:rFonts w:ascii="Tahoma" w:hAnsi="Tahoma" w:cs="Tahoma"/>
          <w:color w:val="000000" w:themeColor="text1"/>
        </w:rPr>
      </w:pPr>
      <w:r w:rsidRPr="00216832">
        <w:rPr>
          <w:rFonts w:ascii="Tahoma" w:hAnsi="Tahoma" w:cs="Tahoma"/>
          <w:color w:val="000000" w:themeColor="text1"/>
        </w:rPr>
        <w:t>na dzienniku podawczym w siedzibie Urzędu, 34-100 Wadowice, ul. Mickiewicza 27;</w:t>
      </w:r>
    </w:p>
    <w:p w14:paraId="612E356C" w14:textId="38E704B9" w:rsidR="009A5C09" w:rsidRDefault="009A5C09" w:rsidP="00216832">
      <w:pPr>
        <w:pStyle w:val="Akapitzlist"/>
        <w:numPr>
          <w:ilvl w:val="0"/>
          <w:numId w:val="27"/>
        </w:numPr>
        <w:spacing w:line="360" w:lineRule="auto"/>
        <w:ind w:left="851" w:hanging="425"/>
        <w:rPr>
          <w:rFonts w:ascii="Tahoma" w:hAnsi="Tahoma" w:cs="Tahoma"/>
          <w:color w:val="000000" w:themeColor="text1"/>
        </w:rPr>
      </w:pPr>
      <w:r w:rsidRPr="00216832">
        <w:rPr>
          <w:rFonts w:ascii="Tahoma" w:hAnsi="Tahoma" w:cs="Tahoma"/>
          <w:color w:val="000000" w:themeColor="text1"/>
        </w:rPr>
        <w:t>za pośrednictwem operatora pocztowego w rozumieniu przepisów o prawie pocztowym (decyduje data wpływu wniosku do Urzędu);</w:t>
      </w:r>
    </w:p>
    <w:p w14:paraId="2965B0AB" w14:textId="77777777" w:rsidR="00216832" w:rsidRDefault="009A5C09" w:rsidP="00216832">
      <w:pPr>
        <w:pStyle w:val="Akapitzlist"/>
        <w:numPr>
          <w:ilvl w:val="0"/>
          <w:numId w:val="27"/>
        </w:numPr>
        <w:spacing w:line="360" w:lineRule="auto"/>
        <w:ind w:left="851" w:hanging="425"/>
        <w:rPr>
          <w:rFonts w:ascii="Tahoma" w:hAnsi="Tahoma" w:cs="Tahoma"/>
          <w:color w:val="000000" w:themeColor="text1"/>
        </w:rPr>
      </w:pPr>
      <w:r w:rsidRPr="00216832">
        <w:rPr>
          <w:rFonts w:ascii="Tahoma" w:hAnsi="Tahoma" w:cs="Tahoma"/>
          <w:color w:val="000000" w:themeColor="text1"/>
        </w:rPr>
        <w:t>na adres do e–doręczeń (pod warunkiem podpisania go kwalifikowanym podpisem elektronicznym, podpisem zaufanym lub podpisem osobistym);</w:t>
      </w:r>
    </w:p>
    <w:p w14:paraId="16891F57" w14:textId="1FC3BD04" w:rsidR="009A5C09" w:rsidRPr="00216832" w:rsidRDefault="009A5C09" w:rsidP="00216832">
      <w:pPr>
        <w:pStyle w:val="Akapitzlist"/>
        <w:numPr>
          <w:ilvl w:val="0"/>
          <w:numId w:val="27"/>
        </w:numPr>
        <w:spacing w:line="360" w:lineRule="auto"/>
        <w:ind w:left="851" w:hanging="425"/>
        <w:rPr>
          <w:rFonts w:ascii="Tahoma" w:hAnsi="Tahoma" w:cs="Tahoma"/>
          <w:color w:val="000000" w:themeColor="text1"/>
        </w:rPr>
      </w:pPr>
      <w:r w:rsidRPr="00216832">
        <w:rPr>
          <w:rFonts w:ascii="Tahoma" w:hAnsi="Tahoma" w:cs="Tahoma"/>
          <w:color w:val="000000" w:themeColor="text1"/>
        </w:rPr>
        <w:t xml:space="preserve"> za pośrednictwem indywidualnego konta na portalu praca.gov.pl jako załącznik do „Pisma do urzędu” (pod warunkiem podpisania go kwalifikowanym podpisem elektronicznym, podpisem zaufanym lub podpisem osobistym).</w:t>
      </w:r>
    </w:p>
    <w:p w14:paraId="65A591CE" w14:textId="7216652F" w:rsidR="001F3D94" w:rsidRPr="00595E0B" w:rsidRDefault="001F3D94" w:rsidP="00625756">
      <w:pPr>
        <w:pStyle w:val="Akapitzlist"/>
        <w:numPr>
          <w:ilvl w:val="0"/>
          <w:numId w:val="26"/>
        </w:numPr>
        <w:spacing w:line="360" w:lineRule="auto"/>
        <w:ind w:left="357" w:right="74" w:hanging="357"/>
        <w:rPr>
          <w:rFonts w:ascii="Tahoma" w:hAnsi="Tahoma" w:cs="Tahoma"/>
        </w:rPr>
      </w:pPr>
      <w:r w:rsidRPr="00595E0B">
        <w:rPr>
          <w:rFonts w:ascii="Tahoma" w:hAnsi="Tahoma" w:cs="Tahoma"/>
          <w:spacing w:val="1"/>
        </w:rPr>
        <w:t>Nabory</w:t>
      </w:r>
      <w:r w:rsidRPr="00595E0B">
        <w:rPr>
          <w:rFonts w:ascii="Tahoma" w:hAnsi="Tahoma" w:cs="Tahoma"/>
        </w:rPr>
        <w:t xml:space="preserve"> wn</w:t>
      </w:r>
      <w:r w:rsidRPr="00595E0B">
        <w:rPr>
          <w:rFonts w:ascii="Tahoma" w:hAnsi="Tahoma" w:cs="Tahoma"/>
          <w:spacing w:val="1"/>
        </w:rPr>
        <w:t>i</w:t>
      </w:r>
      <w:r w:rsidRPr="00595E0B">
        <w:rPr>
          <w:rFonts w:ascii="Tahoma" w:hAnsi="Tahoma" w:cs="Tahoma"/>
        </w:rPr>
        <w:t xml:space="preserve">osków </w:t>
      </w:r>
      <w:r w:rsidRPr="00595E0B">
        <w:rPr>
          <w:rFonts w:ascii="Tahoma" w:hAnsi="Tahoma" w:cs="Tahoma"/>
          <w:spacing w:val="1"/>
        </w:rPr>
        <w:t>m</w:t>
      </w:r>
      <w:r w:rsidRPr="00595E0B">
        <w:rPr>
          <w:rFonts w:ascii="Tahoma" w:hAnsi="Tahoma" w:cs="Tahoma"/>
        </w:rPr>
        <w:t xml:space="preserve">ają </w:t>
      </w:r>
      <w:r w:rsidRPr="00595E0B">
        <w:rPr>
          <w:rFonts w:ascii="Tahoma" w:hAnsi="Tahoma" w:cs="Tahoma"/>
          <w:spacing w:val="-1"/>
        </w:rPr>
        <w:t>c</w:t>
      </w:r>
      <w:r w:rsidRPr="00595E0B">
        <w:rPr>
          <w:rFonts w:ascii="Tahoma" w:hAnsi="Tahoma" w:cs="Tahoma"/>
        </w:rPr>
        <w:t>h</w:t>
      </w:r>
      <w:r w:rsidRPr="00595E0B">
        <w:rPr>
          <w:rFonts w:ascii="Tahoma" w:hAnsi="Tahoma" w:cs="Tahoma"/>
          <w:spacing w:val="2"/>
        </w:rPr>
        <w:t>a</w:t>
      </w:r>
      <w:r w:rsidRPr="00595E0B">
        <w:rPr>
          <w:rFonts w:ascii="Tahoma" w:hAnsi="Tahoma" w:cs="Tahoma"/>
          <w:spacing w:val="-1"/>
        </w:rPr>
        <w:t>ra</w:t>
      </w:r>
      <w:r w:rsidRPr="00595E0B">
        <w:rPr>
          <w:rFonts w:ascii="Tahoma" w:hAnsi="Tahoma" w:cs="Tahoma"/>
        </w:rPr>
        <w:t>k</w:t>
      </w:r>
      <w:r w:rsidRPr="00595E0B">
        <w:rPr>
          <w:rFonts w:ascii="Tahoma" w:hAnsi="Tahoma" w:cs="Tahoma"/>
          <w:spacing w:val="1"/>
        </w:rPr>
        <w:t>t</w:t>
      </w:r>
      <w:r w:rsidRPr="00595E0B">
        <w:rPr>
          <w:rFonts w:ascii="Tahoma" w:hAnsi="Tahoma" w:cs="Tahoma"/>
          <w:spacing w:val="-1"/>
        </w:rPr>
        <w:t>e</w:t>
      </w:r>
      <w:r w:rsidRPr="00595E0B">
        <w:rPr>
          <w:rFonts w:ascii="Tahoma" w:hAnsi="Tahoma" w:cs="Tahoma"/>
        </w:rPr>
        <w:t>r ok</w:t>
      </w:r>
      <w:r w:rsidRPr="00595E0B">
        <w:rPr>
          <w:rFonts w:ascii="Tahoma" w:hAnsi="Tahoma" w:cs="Tahoma"/>
          <w:spacing w:val="-1"/>
        </w:rPr>
        <w:t>re</w:t>
      </w:r>
      <w:r w:rsidRPr="00595E0B">
        <w:rPr>
          <w:rFonts w:ascii="Tahoma" w:hAnsi="Tahoma" w:cs="Tahoma"/>
        </w:rPr>
        <w:t>s</w:t>
      </w:r>
      <w:r w:rsidRPr="00595E0B">
        <w:rPr>
          <w:rFonts w:ascii="Tahoma" w:hAnsi="Tahoma" w:cs="Tahoma"/>
          <w:spacing w:val="2"/>
        </w:rPr>
        <w:t>ow</w:t>
      </w:r>
      <w:r w:rsidRPr="00595E0B">
        <w:rPr>
          <w:rFonts w:ascii="Tahoma" w:hAnsi="Tahoma" w:cs="Tahoma"/>
          <w:spacing w:val="-5"/>
        </w:rPr>
        <w:t>y</w:t>
      </w:r>
      <w:r w:rsidRPr="00595E0B">
        <w:rPr>
          <w:rFonts w:ascii="Tahoma" w:hAnsi="Tahoma" w:cs="Tahoma"/>
        </w:rPr>
        <w:t xml:space="preserve">. </w:t>
      </w:r>
      <w:r w:rsidRPr="00595E0B">
        <w:rPr>
          <w:rFonts w:ascii="Tahoma" w:hAnsi="Tahoma" w:cs="Tahoma"/>
          <w:color w:val="000000" w:themeColor="text1"/>
        </w:rPr>
        <w:t xml:space="preserve">Informacja o terminie naboru wniosków podawana jest do wiadomości na stronie internetowej </w:t>
      </w:r>
      <w:r w:rsidRPr="00595E0B">
        <w:rPr>
          <w:rFonts w:ascii="Tahoma" w:hAnsi="Tahoma" w:cs="Tahoma"/>
          <w:u w:val="single"/>
        </w:rPr>
        <w:t>w</w:t>
      </w:r>
      <w:r w:rsidRPr="00595E0B">
        <w:rPr>
          <w:rFonts w:ascii="Tahoma" w:hAnsi="Tahoma" w:cs="Tahoma"/>
          <w:spacing w:val="-1"/>
          <w:u w:val="single"/>
        </w:rPr>
        <w:t>a</w:t>
      </w:r>
      <w:r w:rsidRPr="00595E0B">
        <w:rPr>
          <w:rFonts w:ascii="Tahoma" w:hAnsi="Tahoma" w:cs="Tahoma"/>
          <w:u w:val="single"/>
        </w:rPr>
        <w:t>dow</w:t>
      </w:r>
      <w:r w:rsidRPr="00595E0B">
        <w:rPr>
          <w:rFonts w:ascii="Tahoma" w:hAnsi="Tahoma" w:cs="Tahoma"/>
          <w:spacing w:val="1"/>
          <w:u w:val="single"/>
        </w:rPr>
        <w:t>i</w:t>
      </w:r>
      <w:r w:rsidRPr="00595E0B">
        <w:rPr>
          <w:rFonts w:ascii="Tahoma" w:hAnsi="Tahoma" w:cs="Tahoma"/>
          <w:spacing w:val="-1"/>
          <w:u w:val="single"/>
        </w:rPr>
        <w:t>ce</w:t>
      </w:r>
      <w:r w:rsidRPr="00595E0B">
        <w:rPr>
          <w:rFonts w:ascii="Tahoma" w:hAnsi="Tahoma" w:cs="Tahoma"/>
          <w:u w:val="single"/>
        </w:rPr>
        <w:t>.p</w:t>
      </w:r>
      <w:r w:rsidRPr="00595E0B">
        <w:rPr>
          <w:rFonts w:ascii="Tahoma" w:hAnsi="Tahoma" w:cs="Tahoma"/>
          <w:spacing w:val="2"/>
          <w:u w:val="single"/>
        </w:rPr>
        <w:t>r</w:t>
      </w:r>
      <w:r w:rsidRPr="00595E0B">
        <w:rPr>
          <w:rFonts w:ascii="Tahoma" w:hAnsi="Tahoma" w:cs="Tahoma"/>
          <w:spacing w:val="-1"/>
          <w:u w:val="single"/>
        </w:rPr>
        <w:t>a</w:t>
      </w:r>
      <w:r w:rsidRPr="00595E0B">
        <w:rPr>
          <w:rFonts w:ascii="Tahoma" w:hAnsi="Tahoma" w:cs="Tahoma"/>
          <w:spacing w:val="2"/>
          <w:u w:val="single"/>
        </w:rPr>
        <w:t>c</w:t>
      </w:r>
      <w:r w:rsidRPr="00595E0B">
        <w:rPr>
          <w:rFonts w:ascii="Tahoma" w:hAnsi="Tahoma" w:cs="Tahoma"/>
          <w:spacing w:val="-1"/>
          <w:u w:val="single"/>
        </w:rPr>
        <w:t>a</w:t>
      </w:r>
      <w:r w:rsidRPr="00595E0B">
        <w:rPr>
          <w:rFonts w:ascii="Tahoma" w:hAnsi="Tahoma" w:cs="Tahoma"/>
          <w:spacing w:val="2"/>
          <w:u w:val="single"/>
        </w:rPr>
        <w:t>.</w:t>
      </w:r>
      <w:r w:rsidRPr="00595E0B">
        <w:rPr>
          <w:rFonts w:ascii="Tahoma" w:hAnsi="Tahoma" w:cs="Tahoma"/>
          <w:spacing w:val="-2"/>
          <w:u w:val="single"/>
        </w:rPr>
        <w:t>g</w:t>
      </w:r>
      <w:r w:rsidRPr="00595E0B">
        <w:rPr>
          <w:rFonts w:ascii="Tahoma" w:hAnsi="Tahoma" w:cs="Tahoma"/>
          <w:u w:val="single"/>
        </w:rPr>
        <w:t>ov.pl</w:t>
      </w:r>
      <w:r w:rsidRPr="00595E0B">
        <w:rPr>
          <w:rFonts w:ascii="Tahoma" w:hAnsi="Tahoma" w:cs="Tahoma"/>
          <w:spacing w:val="2"/>
        </w:rPr>
        <w:t xml:space="preserve"> </w:t>
      </w:r>
      <w:r w:rsidRPr="00595E0B">
        <w:rPr>
          <w:rFonts w:ascii="Tahoma" w:hAnsi="Tahoma" w:cs="Tahoma"/>
        </w:rPr>
        <w:t>o</w:t>
      </w:r>
      <w:r w:rsidRPr="00595E0B">
        <w:rPr>
          <w:rFonts w:ascii="Tahoma" w:hAnsi="Tahoma" w:cs="Tahoma"/>
          <w:spacing w:val="-1"/>
        </w:rPr>
        <w:t>ra</w:t>
      </w:r>
      <w:r w:rsidRPr="00595E0B">
        <w:rPr>
          <w:rFonts w:ascii="Tahoma" w:hAnsi="Tahoma" w:cs="Tahoma"/>
        </w:rPr>
        <w:t>z</w:t>
      </w:r>
      <w:r w:rsidRPr="00595E0B">
        <w:rPr>
          <w:rFonts w:ascii="Tahoma" w:hAnsi="Tahoma" w:cs="Tahoma"/>
          <w:spacing w:val="3"/>
        </w:rPr>
        <w:t xml:space="preserve"> </w:t>
      </w:r>
      <w:r w:rsidRPr="00595E0B">
        <w:rPr>
          <w:rFonts w:ascii="Tahoma" w:hAnsi="Tahoma" w:cs="Tahoma"/>
        </w:rPr>
        <w:t xml:space="preserve">na </w:t>
      </w:r>
      <w:r w:rsidRPr="00595E0B">
        <w:rPr>
          <w:rFonts w:ascii="Tahoma" w:hAnsi="Tahoma" w:cs="Tahoma"/>
          <w:spacing w:val="1"/>
        </w:rPr>
        <w:t>t</w:t>
      </w:r>
      <w:r w:rsidRPr="00595E0B">
        <w:rPr>
          <w:rFonts w:ascii="Tahoma" w:hAnsi="Tahoma" w:cs="Tahoma"/>
          <w:spacing w:val="-1"/>
        </w:rPr>
        <w:t>a</w:t>
      </w:r>
      <w:r w:rsidRPr="00595E0B">
        <w:rPr>
          <w:rFonts w:ascii="Tahoma" w:hAnsi="Tahoma" w:cs="Tahoma"/>
        </w:rPr>
        <w:t>b</w:t>
      </w:r>
      <w:r w:rsidRPr="00595E0B">
        <w:rPr>
          <w:rFonts w:ascii="Tahoma" w:hAnsi="Tahoma" w:cs="Tahoma"/>
          <w:spacing w:val="1"/>
        </w:rPr>
        <w:t>li</w:t>
      </w:r>
      <w:r w:rsidRPr="00595E0B">
        <w:rPr>
          <w:rFonts w:ascii="Tahoma" w:hAnsi="Tahoma" w:cs="Tahoma"/>
          <w:spacing w:val="-1"/>
        </w:rPr>
        <w:t>cac</w:t>
      </w:r>
      <w:r w:rsidRPr="00595E0B">
        <w:rPr>
          <w:rFonts w:ascii="Tahoma" w:hAnsi="Tahoma" w:cs="Tahoma"/>
        </w:rPr>
        <w:t xml:space="preserve">h </w:t>
      </w:r>
      <w:r w:rsidRPr="00595E0B">
        <w:rPr>
          <w:rFonts w:ascii="Tahoma" w:hAnsi="Tahoma" w:cs="Tahoma"/>
          <w:spacing w:val="1"/>
        </w:rPr>
        <w:t>i</w:t>
      </w:r>
      <w:r w:rsidRPr="00595E0B">
        <w:rPr>
          <w:rFonts w:ascii="Tahoma" w:hAnsi="Tahoma" w:cs="Tahoma"/>
        </w:rPr>
        <w:t>n</w:t>
      </w:r>
      <w:r w:rsidRPr="00595E0B">
        <w:rPr>
          <w:rFonts w:ascii="Tahoma" w:hAnsi="Tahoma" w:cs="Tahoma"/>
          <w:spacing w:val="-1"/>
        </w:rPr>
        <w:t>f</w:t>
      </w:r>
      <w:r w:rsidRPr="00595E0B">
        <w:rPr>
          <w:rFonts w:ascii="Tahoma" w:hAnsi="Tahoma" w:cs="Tahoma"/>
        </w:rPr>
        <w:t>o</w:t>
      </w:r>
      <w:r w:rsidRPr="00595E0B">
        <w:rPr>
          <w:rFonts w:ascii="Tahoma" w:hAnsi="Tahoma" w:cs="Tahoma"/>
          <w:spacing w:val="-1"/>
        </w:rPr>
        <w:t>r</w:t>
      </w:r>
      <w:r w:rsidRPr="00595E0B">
        <w:rPr>
          <w:rFonts w:ascii="Tahoma" w:hAnsi="Tahoma" w:cs="Tahoma"/>
          <w:spacing w:val="1"/>
        </w:rPr>
        <w:t>m</w:t>
      </w:r>
      <w:r w:rsidRPr="00595E0B">
        <w:rPr>
          <w:rFonts w:ascii="Tahoma" w:hAnsi="Tahoma" w:cs="Tahoma"/>
          <w:spacing w:val="-1"/>
        </w:rPr>
        <w:t>a</w:t>
      </w:r>
      <w:r w:rsidRPr="00595E0B">
        <w:rPr>
          <w:rFonts w:ascii="Tahoma" w:hAnsi="Tahoma" w:cs="Tahoma"/>
          <w:spacing w:val="4"/>
        </w:rPr>
        <w:t>c</w:t>
      </w:r>
      <w:r w:rsidRPr="00595E0B">
        <w:rPr>
          <w:rFonts w:ascii="Tahoma" w:hAnsi="Tahoma" w:cs="Tahoma"/>
          <w:spacing w:val="-5"/>
        </w:rPr>
        <w:t>y</w:t>
      </w:r>
      <w:r w:rsidRPr="00595E0B">
        <w:rPr>
          <w:rFonts w:ascii="Tahoma" w:hAnsi="Tahoma" w:cs="Tahoma"/>
          <w:spacing w:val="1"/>
        </w:rPr>
        <w:t>j</w:t>
      </w:r>
      <w:r w:rsidRPr="00595E0B">
        <w:rPr>
          <w:rFonts w:ascii="Tahoma" w:hAnsi="Tahoma" w:cs="Tahoma"/>
          <w:spacing w:val="5"/>
        </w:rPr>
        <w:t>n</w:t>
      </w:r>
      <w:r w:rsidRPr="00595E0B">
        <w:rPr>
          <w:rFonts w:ascii="Tahoma" w:hAnsi="Tahoma" w:cs="Tahoma"/>
          <w:spacing w:val="-5"/>
        </w:rPr>
        <w:t>y</w:t>
      </w:r>
      <w:r w:rsidRPr="00595E0B">
        <w:rPr>
          <w:rFonts w:ascii="Tahoma" w:hAnsi="Tahoma" w:cs="Tahoma"/>
          <w:spacing w:val="-1"/>
        </w:rPr>
        <w:t>c</w:t>
      </w:r>
      <w:r w:rsidRPr="00595E0B">
        <w:rPr>
          <w:rFonts w:ascii="Tahoma" w:hAnsi="Tahoma" w:cs="Tahoma"/>
        </w:rPr>
        <w:t>h</w:t>
      </w:r>
      <w:r w:rsidRPr="00595E0B">
        <w:rPr>
          <w:rFonts w:ascii="Tahoma" w:hAnsi="Tahoma" w:cs="Tahoma"/>
          <w:spacing w:val="-9"/>
        </w:rPr>
        <w:t xml:space="preserve"> </w:t>
      </w:r>
      <w:r w:rsidRPr="00595E0B">
        <w:rPr>
          <w:rFonts w:ascii="Tahoma" w:hAnsi="Tahoma" w:cs="Tahoma"/>
          <w:spacing w:val="2"/>
        </w:rPr>
        <w:t>U</w:t>
      </w:r>
      <w:r w:rsidRPr="00595E0B">
        <w:rPr>
          <w:rFonts w:ascii="Tahoma" w:hAnsi="Tahoma" w:cs="Tahoma"/>
          <w:spacing w:val="-1"/>
        </w:rPr>
        <w:t>r</w:t>
      </w:r>
      <w:r w:rsidRPr="00595E0B">
        <w:rPr>
          <w:rFonts w:ascii="Tahoma" w:hAnsi="Tahoma" w:cs="Tahoma"/>
          <w:spacing w:val="2"/>
        </w:rPr>
        <w:t>z</w:t>
      </w:r>
      <w:r w:rsidRPr="00595E0B">
        <w:rPr>
          <w:rFonts w:ascii="Tahoma" w:hAnsi="Tahoma" w:cs="Tahoma"/>
          <w:spacing w:val="-1"/>
        </w:rPr>
        <w:t>ę</w:t>
      </w:r>
      <w:r w:rsidRPr="00595E0B">
        <w:rPr>
          <w:rFonts w:ascii="Tahoma" w:hAnsi="Tahoma" w:cs="Tahoma"/>
        </w:rPr>
        <w:t>du.</w:t>
      </w:r>
    </w:p>
    <w:p w14:paraId="1BD78991" w14:textId="77777777" w:rsidR="001F3D94" w:rsidRPr="00595E0B" w:rsidRDefault="001F3D94" w:rsidP="00625756">
      <w:pPr>
        <w:pStyle w:val="Akapitzlist"/>
        <w:numPr>
          <w:ilvl w:val="0"/>
          <w:numId w:val="26"/>
        </w:numPr>
        <w:spacing w:line="360" w:lineRule="auto"/>
        <w:ind w:left="357" w:right="93" w:hanging="357"/>
        <w:rPr>
          <w:rFonts w:ascii="Tahoma" w:hAnsi="Tahoma" w:cs="Tahoma"/>
        </w:rPr>
      </w:pPr>
      <w:r w:rsidRPr="00595E0B">
        <w:rPr>
          <w:rFonts w:ascii="Tahoma" w:hAnsi="Tahoma" w:cs="Tahoma"/>
          <w:spacing w:val="2"/>
        </w:rPr>
        <w:t>W</w:t>
      </w:r>
      <w:r w:rsidRPr="00595E0B">
        <w:rPr>
          <w:rFonts w:ascii="Tahoma" w:hAnsi="Tahoma" w:cs="Tahoma"/>
        </w:rPr>
        <w:t>n</w:t>
      </w:r>
      <w:r w:rsidRPr="00595E0B">
        <w:rPr>
          <w:rFonts w:ascii="Tahoma" w:hAnsi="Tahoma" w:cs="Tahoma"/>
          <w:spacing w:val="1"/>
        </w:rPr>
        <w:t>i</w:t>
      </w:r>
      <w:r w:rsidRPr="00595E0B">
        <w:rPr>
          <w:rFonts w:ascii="Tahoma" w:hAnsi="Tahoma" w:cs="Tahoma"/>
        </w:rPr>
        <w:t>oski</w:t>
      </w:r>
      <w:r w:rsidRPr="00595E0B">
        <w:rPr>
          <w:rFonts w:ascii="Tahoma" w:hAnsi="Tahoma" w:cs="Tahoma"/>
          <w:spacing w:val="-5"/>
        </w:rPr>
        <w:t xml:space="preserve"> </w:t>
      </w:r>
      <w:r w:rsidRPr="00595E0B">
        <w:rPr>
          <w:rFonts w:ascii="Tahoma" w:hAnsi="Tahoma" w:cs="Tahoma"/>
        </w:rPr>
        <w:t>sk</w:t>
      </w:r>
      <w:r w:rsidRPr="00595E0B">
        <w:rPr>
          <w:rFonts w:ascii="Tahoma" w:hAnsi="Tahoma" w:cs="Tahoma"/>
          <w:spacing w:val="1"/>
        </w:rPr>
        <w:t>ł</w:t>
      </w:r>
      <w:r w:rsidRPr="00595E0B">
        <w:rPr>
          <w:rFonts w:ascii="Tahoma" w:hAnsi="Tahoma" w:cs="Tahoma"/>
          <w:spacing w:val="-1"/>
        </w:rPr>
        <w:t>a</w:t>
      </w:r>
      <w:r w:rsidRPr="00595E0B">
        <w:rPr>
          <w:rFonts w:ascii="Tahoma" w:hAnsi="Tahoma" w:cs="Tahoma"/>
        </w:rPr>
        <w:t>d</w:t>
      </w:r>
      <w:r w:rsidRPr="00595E0B">
        <w:rPr>
          <w:rFonts w:ascii="Tahoma" w:hAnsi="Tahoma" w:cs="Tahoma"/>
          <w:spacing w:val="-1"/>
        </w:rPr>
        <w:t>a</w:t>
      </w:r>
      <w:r w:rsidRPr="00595E0B">
        <w:rPr>
          <w:rFonts w:ascii="Tahoma" w:hAnsi="Tahoma" w:cs="Tahoma"/>
        </w:rPr>
        <w:t>ne</w:t>
      </w:r>
      <w:r w:rsidRPr="00595E0B">
        <w:rPr>
          <w:rFonts w:ascii="Tahoma" w:hAnsi="Tahoma" w:cs="Tahoma"/>
          <w:spacing w:val="-6"/>
        </w:rPr>
        <w:t xml:space="preserve"> </w:t>
      </w:r>
      <w:r w:rsidRPr="00595E0B">
        <w:rPr>
          <w:rFonts w:ascii="Tahoma" w:hAnsi="Tahoma" w:cs="Tahoma"/>
        </w:rPr>
        <w:t>po</w:t>
      </w:r>
      <w:r w:rsidRPr="00595E0B">
        <w:rPr>
          <w:rFonts w:ascii="Tahoma" w:hAnsi="Tahoma" w:cs="Tahoma"/>
          <w:spacing w:val="2"/>
        </w:rPr>
        <w:t>z</w:t>
      </w:r>
      <w:r w:rsidRPr="00595E0B">
        <w:rPr>
          <w:rFonts w:ascii="Tahoma" w:hAnsi="Tahoma" w:cs="Tahoma"/>
        </w:rPr>
        <w:t>a</w:t>
      </w:r>
      <w:r w:rsidRPr="00595E0B">
        <w:rPr>
          <w:rFonts w:ascii="Tahoma" w:hAnsi="Tahoma" w:cs="Tahoma"/>
          <w:spacing w:val="-3"/>
        </w:rPr>
        <w:t xml:space="preserve"> </w:t>
      </w:r>
      <w:r w:rsidRPr="00595E0B">
        <w:rPr>
          <w:rFonts w:ascii="Tahoma" w:hAnsi="Tahoma" w:cs="Tahoma"/>
          <w:spacing w:val="2"/>
        </w:rPr>
        <w:t>w</w:t>
      </w:r>
      <w:r w:rsidRPr="00595E0B">
        <w:rPr>
          <w:rFonts w:ascii="Tahoma" w:hAnsi="Tahoma" w:cs="Tahoma"/>
          <w:spacing w:val="-5"/>
        </w:rPr>
        <w:t>y</w:t>
      </w:r>
      <w:r w:rsidRPr="00595E0B">
        <w:rPr>
          <w:rFonts w:ascii="Tahoma" w:hAnsi="Tahoma" w:cs="Tahoma"/>
          <w:spacing w:val="2"/>
        </w:rPr>
        <w:t>z</w:t>
      </w:r>
      <w:r w:rsidRPr="00595E0B">
        <w:rPr>
          <w:rFonts w:ascii="Tahoma" w:hAnsi="Tahoma" w:cs="Tahoma"/>
        </w:rPr>
        <w:t>n</w:t>
      </w:r>
      <w:r w:rsidRPr="00595E0B">
        <w:rPr>
          <w:rFonts w:ascii="Tahoma" w:hAnsi="Tahoma" w:cs="Tahoma"/>
          <w:spacing w:val="-1"/>
        </w:rPr>
        <w:t>ac</w:t>
      </w:r>
      <w:r w:rsidRPr="00595E0B">
        <w:rPr>
          <w:rFonts w:ascii="Tahoma" w:hAnsi="Tahoma" w:cs="Tahoma"/>
          <w:spacing w:val="2"/>
        </w:rPr>
        <w:t>z</w:t>
      </w:r>
      <w:r w:rsidRPr="00595E0B">
        <w:rPr>
          <w:rFonts w:ascii="Tahoma" w:hAnsi="Tahoma" w:cs="Tahoma"/>
        </w:rPr>
        <w:t>o</w:t>
      </w:r>
      <w:r w:rsidRPr="00595E0B">
        <w:rPr>
          <w:rFonts w:ascii="Tahoma" w:hAnsi="Tahoma" w:cs="Tahoma"/>
          <w:spacing w:val="5"/>
        </w:rPr>
        <w:t>n</w:t>
      </w:r>
      <w:r w:rsidRPr="00595E0B">
        <w:rPr>
          <w:rFonts w:ascii="Tahoma" w:hAnsi="Tahoma" w:cs="Tahoma"/>
          <w:spacing w:val="-5"/>
        </w:rPr>
        <w:t>y</w:t>
      </w:r>
      <w:r w:rsidRPr="00595E0B">
        <w:rPr>
          <w:rFonts w:ascii="Tahoma" w:hAnsi="Tahoma" w:cs="Tahoma"/>
          <w:spacing w:val="1"/>
        </w:rPr>
        <w:t>m</w:t>
      </w:r>
      <w:r w:rsidRPr="00595E0B">
        <w:rPr>
          <w:rFonts w:ascii="Tahoma" w:hAnsi="Tahoma" w:cs="Tahoma"/>
        </w:rPr>
        <w:t>i</w:t>
      </w:r>
      <w:r w:rsidRPr="00595E0B">
        <w:rPr>
          <w:rFonts w:ascii="Tahoma" w:hAnsi="Tahoma" w:cs="Tahoma"/>
          <w:spacing w:val="-8"/>
        </w:rPr>
        <w:t xml:space="preserve"> </w:t>
      </w:r>
      <w:r w:rsidRPr="00595E0B">
        <w:rPr>
          <w:rFonts w:ascii="Tahoma" w:hAnsi="Tahoma" w:cs="Tahoma"/>
          <w:spacing w:val="1"/>
        </w:rPr>
        <w:t>t</w:t>
      </w:r>
      <w:r w:rsidRPr="00595E0B">
        <w:rPr>
          <w:rFonts w:ascii="Tahoma" w:hAnsi="Tahoma" w:cs="Tahoma"/>
          <w:spacing w:val="-1"/>
        </w:rPr>
        <w:t>er</w:t>
      </w:r>
      <w:r w:rsidRPr="00595E0B">
        <w:rPr>
          <w:rFonts w:ascii="Tahoma" w:hAnsi="Tahoma" w:cs="Tahoma"/>
          <w:spacing w:val="1"/>
        </w:rPr>
        <w:t>mi</w:t>
      </w:r>
      <w:r w:rsidRPr="00595E0B">
        <w:rPr>
          <w:rFonts w:ascii="Tahoma" w:hAnsi="Tahoma" w:cs="Tahoma"/>
        </w:rPr>
        <w:t>n</w:t>
      </w:r>
      <w:r w:rsidRPr="00595E0B">
        <w:rPr>
          <w:rFonts w:ascii="Tahoma" w:hAnsi="Tahoma" w:cs="Tahoma"/>
          <w:spacing w:val="-1"/>
        </w:rPr>
        <w:t>a</w:t>
      </w:r>
      <w:r w:rsidRPr="00595E0B">
        <w:rPr>
          <w:rFonts w:ascii="Tahoma" w:hAnsi="Tahoma" w:cs="Tahoma"/>
          <w:spacing w:val="3"/>
        </w:rPr>
        <w:t>m</w:t>
      </w:r>
      <w:r w:rsidRPr="00595E0B">
        <w:rPr>
          <w:rFonts w:ascii="Tahoma" w:hAnsi="Tahoma" w:cs="Tahoma"/>
        </w:rPr>
        <w:t>i</w:t>
      </w:r>
      <w:r w:rsidRPr="00595E0B">
        <w:rPr>
          <w:rFonts w:ascii="Tahoma" w:hAnsi="Tahoma" w:cs="Tahoma"/>
          <w:spacing w:val="-2"/>
        </w:rPr>
        <w:t xml:space="preserve"> </w:t>
      </w:r>
      <w:r w:rsidRPr="00595E0B">
        <w:rPr>
          <w:rFonts w:ascii="Tahoma" w:hAnsi="Tahoma" w:cs="Tahoma"/>
        </w:rPr>
        <w:t>n</w:t>
      </w:r>
      <w:r w:rsidRPr="00595E0B">
        <w:rPr>
          <w:rFonts w:ascii="Tahoma" w:hAnsi="Tahoma" w:cs="Tahoma"/>
          <w:spacing w:val="-1"/>
        </w:rPr>
        <w:t>a</w:t>
      </w:r>
      <w:r w:rsidRPr="00595E0B">
        <w:rPr>
          <w:rFonts w:ascii="Tahoma" w:hAnsi="Tahoma" w:cs="Tahoma"/>
        </w:rPr>
        <w:t>bo</w:t>
      </w:r>
      <w:r w:rsidRPr="00595E0B">
        <w:rPr>
          <w:rFonts w:ascii="Tahoma" w:hAnsi="Tahoma" w:cs="Tahoma"/>
          <w:spacing w:val="-1"/>
        </w:rPr>
        <w:t>r</w:t>
      </w:r>
      <w:r w:rsidRPr="00595E0B">
        <w:rPr>
          <w:rFonts w:ascii="Tahoma" w:hAnsi="Tahoma" w:cs="Tahoma"/>
        </w:rPr>
        <w:t>u</w:t>
      </w:r>
      <w:r w:rsidRPr="00595E0B">
        <w:rPr>
          <w:rFonts w:ascii="Tahoma" w:hAnsi="Tahoma" w:cs="Tahoma"/>
          <w:spacing w:val="-6"/>
        </w:rPr>
        <w:t xml:space="preserve"> </w:t>
      </w:r>
      <w:r w:rsidRPr="00595E0B">
        <w:rPr>
          <w:rFonts w:ascii="Tahoma" w:hAnsi="Tahoma" w:cs="Tahoma"/>
        </w:rPr>
        <w:t>n</w:t>
      </w:r>
      <w:r w:rsidRPr="00595E0B">
        <w:rPr>
          <w:rFonts w:ascii="Tahoma" w:hAnsi="Tahoma" w:cs="Tahoma"/>
          <w:spacing w:val="1"/>
        </w:rPr>
        <w:t>i</w:t>
      </w:r>
      <w:r w:rsidRPr="00595E0B">
        <w:rPr>
          <w:rFonts w:ascii="Tahoma" w:hAnsi="Tahoma" w:cs="Tahoma"/>
        </w:rPr>
        <w:t>e</w:t>
      </w:r>
      <w:r w:rsidRPr="00595E0B">
        <w:rPr>
          <w:rFonts w:ascii="Tahoma" w:hAnsi="Tahoma" w:cs="Tahoma"/>
          <w:spacing w:val="-2"/>
        </w:rPr>
        <w:t xml:space="preserve"> </w:t>
      </w:r>
      <w:r w:rsidRPr="00595E0B">
        <w:rPr>
          <w:rFonts w:ascii="Tahoma" w:hAnsi="Tahoma" w:cs="Tahoma"/>
        </w:rPr>
        <w:t>b</w:t>
      </w:r>
      <w:r w:rsidRPr="00595E0B">
        <w:rPr>
          <w:rFonts w:ascii="Tahoma" w:hAnsi="Tahoma" w:cs="Tahoma"/>
          <w:spacing w:val="-1"/>
        </w:rPr>
        <w:t>ę</w:t>
      </w:r>
      <w:r w:rsidRPr="00595E0B">
        <w:rPr>
          <w:rFonts w:ascii="Tahoma" w:hAnsi="Tahoma" w:cs="Tahoma"/>
        </w:rPr>
        <w:t>dą</w:t>
      </w:r>
      <w:r w:rsidRPr="00595E0B">
        <w:rPr>
          <w:rFonts w:ascii="Tahoma" w:hAnsi="Tahoma" w:cs="Tahoma"/>
          <w:spacing w:val="-3"/>
        </w:rPr>
        <w:t xml:space="preserve"> </w:t>
      </w:r>
      <w:r w:rsidRPr="00595E0B">
        <w:rPr>
          <w:rFonts w:ascii="Tahoma" w:hAnsi="Tahoma" w:cs="Tahoma"/>
        </w:rPr>
        <w:t>pod</w:t>
      </w:r>
      <w:r w:rsidRPr="00595E0B">
        <w:rPr>
          <w:rFonts w:ascii="Tahoma" w:hAnsi="Tahoma" w:cs="Tahoma"/>
          <w:spacing w:val="3"/>
        </w:rPr>
        <w:t>l</w:t>
      </w:r>
      <w:r w:rsidRPr="00595E0B">
        <w:rPr>
          <w:rFonts w:ascii="Tahoma" w:hAnsi="Tahoma" w:cs="Tahoma"/>
          <w:spacing w:val="2"/>
        </w:rPr>
        <w:t>e</w:t>
      </w:r>
      <w:r w:rsidRPr="00595E0B">
        <w:rPr>
          <w:rFonts w:ascii="Tahoma" w:hAnsi="Tahoma" w:cs="Tahoma"/>
        </w:rPr>
        <w:t>g</w:t>
      </w:r>
      <w:r w:rsidRPr="00595E0B">
        <w:rPr>
          <w:rFonts w:ascii="Tahoma" w:hAnsi="Tahoma" w:cs="Tahoma"/>
          <w:spacing w:val="-1"/>
        </w:rPr>
        <w:t>a</w:t>
      </w:r>
      <w:r w:rsidRPr="00595E0B">
        <w:rPr>
          <w:rFonts w:ascii="Tahoma" w:hAnsi="Tahoma" w:cs="Tahoma"/>
          <w:spacing w:val="3"/>
        </w:rPr>
        <w:t>ł</w:t>
      </w:r>
      <w:r w:rsidRPr="00595E0B">
        <w:rPr>
          <w:rFonts w:ascii="Tahoma" w:hAnsi="Tahoma" w:cs="Tahoma"/>
        </w:rPr>
        <w:t>y</w:t>
      </w:r>
      <w:r w:rsidRPr="00595E0B">
        <w:rPr>
          <w:rFonts w:ascii="Tahoma" w:hAnsi="Tahoma" w:cs="Tahoma"/>
          <w:spacing w:val="-11"/>
        </w:rPr>
        <w:t xml:space="preserve"> </w:t>
      </w:r>
      <w:r w:rsidRPr="00595E0B">
        <w:rPr>
          <w:rFonts w:ascii="Tahoma" w:hAnsi="Tahoma" w:cs="Tahoma"/>
          <w:spacing w:val="-1"/>
        </w:rPr>
        <w:t>r</w:t>
      </w:r>
      <w:r w:rsidRPr="00595E0B">
        <w:rPr>
          <w:rFonts w:ascii="Tahoma" w:hAnsi="Tahoma" w:cs="Tahoma"/>
        </w:rPr>
        <w:t>o</w:t>
      </w:r>
      <w:r w:rsidRPr="00595E0B">
        <w:rPr>
          <w:rFonts w:ascii="Tahoma" w:hAnsi="Tahoma" w:cs="Tahoma"/>
          <w:spacing w:val="1"/>
        </w:rPr>
        <w:t>z</w:t>
      </w:r>
      <w:r w:rsidRPr="00595E0B">
        <w:rPr>
          <w:rFonts w:ascii="Tahoma" w:hAnsi="Tahoma" w:cs="Tahoma"/>
        </w:rPr>
        <w:t>p</w:t>
      </w:r>
      <w:r w:rsidRPr="00595E0B">
        <w:rPr>
          <w:rFonts w:ascii="Tahoma" w:hAnsi="Tahoma" w:cs="Tahoma"/>
          <w:spacing w:val="-1"/>
        </w:rPr>
        <w:t>a</w:t>
      </w:r>
      <w:r w:rsidRPr="00595E0B">
        <w:rPr>
          <w:rFonts w:ascii="Tahoma" w:hAnsi="Tahoma" w:cs="Tahoma"/>
          <w:spacing w:val="1"/>
        </w:rPr>
        <w:t>t</w:t>
      </w:r>
      <w:r w:rsidRPr="00595E0B">
        <w:rPr>
          <w:rFonts w:ascii="Tahoma" w:hAnsi="Tahoma" w:cs="Tahoma"/>
          <w:spacing w:val="-1"/>
        </w:rPr>
        <w:t>r</w:t>
      </w:r>
      <w:r w:rsidRPr="00595E0B">
        <w:rPr>
          <w:rFonts w:ascii="Tahoma" w:hAnsi="Tahoma" w:cs="Tahoma"/>
          <w:spacing w:val="2"/>
        </w:rPr>
        <w:t>z</w:t>
      </w:r>
      <w:r w:rsidRPr="00595E0B">
        <w:rPr>
          <w:rFonts w:ascii="Tahoma" w:hAnsi="Tahoma" w:cs="Tahoma"/>
          <w:spacing w:val="-1"/>
        </w:rPr>
        <w:t>e</w:t>
      </w:r>
      <w:r w:rsidRPr="00595E0B">
        <w:rPr>
          <w:rFonts w:ascii="Tahoma" w:hAnsi="Tahoma" w:cs="Tahoma"/>
        </w:rPr>
        <w:t>n</w:t>
      </w:r>
      <w:r w:rsidRPr="00595E0B">
        <w:rPr>
          <w:rFonts w:ascii="Tahoma" w:hAnsi="Tahoma" w:cs="Tahoma"/>
          <w:spacing w:val="1"/>
        </w:rPr>
        <w:t>i</w:t>
      </w:r>
      <w:r w:rsidRPr="00595E0B">
        <w:rPr>
          <w:rFonts w:ascii="Tahoma" w:hAnsi="Tahoma" w:cs="Tahoma"/>
        </w:rPr>
        <w:t>u.</w:t>
      </w:r>
    </w:p>
    <w:p w14:paraId="05E02252" w14:textId="77777777" w:rsidR="009A5C09" w:rsidRDefault="001F3D94" w:rsidP="00625756">
      <w:pPr>
        <w:pStyle w:val="Akapitzlist"/>
        <w:numPr>
          <w:ilvl w:val="0"/>
          <w:numId w:val="26"/>
        </w:numPr>
        <w:spacing w:line="360" w:lineRule="auto"/>
        <w:ind w:left="357" w:right="93" w:hanging="357"/>
        <w:rPr>
          <w:rFonts w:ascii="Tahoma" w:hAnsi="Tahoma" w:cs="Tahoma"/>
          <w:color w:val="000000"/>
          <w:szCs w:val="18"/>
        </w:rPr>
      </w:pPr>
      <w:r w:rsidRPr="00595E0B">
        <w:rPr>
          <w:rFonts w:ascii="Tahoma" w:hAnsi="Tahoma" w:cs="Tahoma"/>
          <w:color w:val="000000"/>
          <w:shd w:val="clear" w:color="auto" w:fill="FFFFFF"/>
        </w:rPr>
        <w:t xml:space="preserve">Obowiązujący druk wniosku udostępniany jest na stronie internetowej Urzędu </w:t>
      </w:r>
      <w:hyperlink r:id="rId8" w:history="1">
        <w:r w:rsidRPr="00595E0B">
          <w:rPr>
            <w:rStyle w:val="Hipercze"/>
            <w:rFonts w:ascii="Tahoma" w:eastAsiaTheme="minorEastAsia" w:hAnsi="Tahoma" w:cs="Tahoma"/>
            <w:color w:val="000000"/>
            <w:shd w:val="clear" w:color="auto" w:fill="FFFFFF"/>
          </w:rPr>
          <w:t>wadowice.praca.gov.pl</w:t>
        </w:r>
      </w:hyperlink>
      <w:r w:rsidRPr="00595E0B">
        <w:rPr>
          <w:rFonts w:ascii="Tahoma" w:hAnsi="Tahoma" w:cs="Tahoma"/>
          <w:color w:val="000000"/>
          <w:shd w:val="clear" w:color="auto" w:fill="FFFFFF"/>
        </w:rPr>
        <w:t xml:space="preserve">. </w:t>
      </w:r>
      <w:r w:rsidR="009A5C09" w:rsidRPr="008E0D79">
        <w:rPr>
          <w:rFonts w:ascii="Tahoma" w:hAnsi="Tahoma" w:cs="Tahoma"/>
          <w:color w:val="000000"/>
          <w:szCs w:val="18"/>
        </w:rPr>
        <w:t>Aktualny w danym naborze wzór wniosku jest odpowiednio oznaczony poprzez podanie na nim roku oraz numeru obowiązującej wersji.</w:t>
      </w:r>
    </w:p>
    <w:p w14:paraId="36C55193" w14:textId="02914A9B" w:rsidR="001F3D94" w:rsidRPr="00595E0B" w:rsidRDefault="001F3D94" w:rsidP="00625756">
      <w:pPr>
        <w:pStyle w:val="Akapitzlist"/>
        <w:numPr>
          <w:ilvl w:val="0"/>
          <w:numId w:val="26"/>
        </w:numPr>
        <w:tabs>
          <w:tab w:val="num" w:pos="426"/>
          <w:tab w:val="num" w:pos="1620"/>
        </w:tabs>
        <w:suppressAutoHyphens/>
        <w:autoSpaceDN w:val="0"/>
        <w:spacing w:line="360" w:lineRule="auto"/>
        <w:ind w:left="357" w:right="74" w:hanging="357"/>
        <w:rPr>
          <w:rFonts w:ascii="Tahoma" w:hAnsi="Tahoma" w:cs="Tahoma"/>
          <w:color w:val="000000"/>
        </w:rPr>
      </w:pPr>
      <w:r w:rsidRPr="00595E0B">
        <w:rPr>
          <w:rFonts w:ascii="Tahoma" w:hAnsi="Tahoma" w:cs="Tahoma"/>
          <w:color w:val="000000"/>
        </w:rPr>
        <w:t xml:space="preserve">Wnioski przygotowane przy użyciu innego formularza pozostaną bez rozpatrzenia. </w:t>
      </w:r>
    </w:p>
    <w:p w14:paraId="0581C727" w14:textId="6B1B27CD" w:rsidR="00813881" w:rsidRPr="00774673" w:rsidRDefault="00FE13DF" w:rsidP="00625756">
      <w:pPr>
        <w:pStyle w:val="Akapitzlist"/>
        <w:numPr>
          <w:ilvl w:val="0"/>
          <w:numId w:val="26"/>
        </w:numPr>
        <w:tabs>
          <w:tab w:val="num" w:pos="426"/>
          <w:tab w:val="num" w:pos="1620"/>
        </w:tabs>
        <w:suppressAutoHyphens/>
        <w:autoSpaceDN w:val="0"/>
        <w:spacing w:line="360" w:lineRule="auto"/>
        <w:ind w:left="357" w:right="74" w:hanging="357"/>
        <w:rPr>
          <w:rFonts w:ascii="Tahoma" w:hAnsi="Tahoma" w:cs="Tahoma"/>
          <w:color w:val="000000"/>
        </w:rPr>
      </w:pPr>
      <w:r w:rsidRPr="00774673">
        <w:rPr>
          <w:rFonts w:ascii="Tahoma" w:hAnsi="Tahoma" w:cs="Tahoma"/>
          <w:color w:val="000000"/>
        </w:rPr>
        <w:t xml:space="preserve">Przed przystąpieniem do wypełniania wniosku należy dokładnie zapoznać się z jego treścią, aktami prawnymi regulującymi </w:t>
      </w:r>
      <w:r w:rsidR="00172D93" w:rsidRPr="00774673">
        <w:rPr>
          <w:rFonts w:ascii="Tahoma" w:hAnsi="Tahoma" w:cs="Tahoma"/>
          <w:color w:val="000000"/>
        </w:rPr>
        <w:t xml:space="preserve">przyznawanie </w:t>
      </w:r>
      <w:r w:rsidR="00F704F7" w:rsidRPr="00774673">
        <w:rPr>
          <w:rFonts w:ascii="Tahoma" w:hAnsi="Tahoma" w:cs="Tahoma"/>
          <w:color w:val="000000"/>
        </w:rPr>
        <w:t>dofinansowania</w:t>
      </w:r>
      <w:r w:rsidR="003327F8" w:rsidRPr="00774673">
        <w:rPr>
          <w:rFonts w:ascii="Tahoma" w:hAnsi="Tahoma" w:cs="Tahoma"/>
          <w:color w:val="000000"/>
        </w:rPr>
        <w:t xml:space="preserve"> oraz niniejszymi </w:t>
      </w:r>
      <w:r w:rsidR="005363CB" w:rsidRPr="00774673">
        <w:rPr>
          <w:rFonts w:ascii="Tahoma" w:hAnsi="Tahoma" w:cs="Tahoma"/>
          <w:color w:val="000000"/>
        </w:rPr>
        <w:t>Zasad</w:t>
      </w:r>
      <w:r w:rsidR="003327F8" w:rsidRPr="00774673">
        <w:rPr>
          <w:rFonts w:ascii="Tahoma" w:hAnsi="Tahoma" w:cs="Tahoma"/>
          <w:color w:val="000000"/>
        </w:rPr>
        <w:t>ami</w:t>
      </w:r>
      <w:r w:rsidRPr="00774673">
        <w:rPr>
          <w:rFonts w:ascii="Tahoma" w:hAnsi="Tahoma" w:cs="Tahoma"/>
          <w:color w:val="000000"/>
        </w:rPr>
        <w:t>.</w:t>
      </w:r>
    </w:p>
    <w:p w14:paraId="5EC1C9E8" w14:textId="43C0D938" w:rsidR="003B561C" w:rsidRDefault="003B561C" w:rsidP="00625756">
      <w:pPr>
        <w:pStyle w:val="Akapitzlist"/>
        <w:numPr>
          <w:ilvl w:val="0"/>
          <w:numId w:val="26"/>
        </w:numPr>
        <w:tabs>
          <w:tab w:val="num" w:pos="426"/>
          <w:tab w:val="num" w:pos="1620"/>
        </w:tabs>
        <w:suppressAutoHyphens/>
        <w:autoSpaceDN w:val="0"/>
        <w:spacing w:line="360" w:lineRule="auto"/>
        <w:ind w:left="357" w:right="74" w:hanging="357"/>
        <w:rPr>
          <w:rFonts w:ascii="Tahoma" w:hAnsi="Tahoma" w:cs="Tahoma"/>
          <w:color w:val="000000" w:themeColor="text1"/>
        </w:rPr>
      </w:pPr>
      <w:r w:rsidRPr="00774673">
        <w:rPr>
          <w:rFonts w:ascii="Tahoma" w:hAnsi="Tahoma" w:cs="Tahoma"/>
          <w:color w:val="000000"/>
        </w:rPr>
        <w:t>Wniosek należy wypełnić w sposób czytelny wpisując treść w każde miejsce przeznaczone</w:t>
      </w:r>
      <w:r w:rsidR="00D0045E" w:rsidRPr="00774673">
        <w:rPr>
          <w:rFonts w:ascii="Tahoma" w:hAnsi="Tahoma" w:cs="Tahoma"/>
          <w:color w:val="000000"/>
        </w:rPr>
        <w:t xml:space="preserve"> </w:t>
      </w:r>
      <w:r w:rsidRPr="00774673">
        <w:rPr>
          <w:rFonts w:ascii="Tahoma" w:hAnsi="Tahoma" w:cs="Tahoma"/>
          <w:color w:val="000000"/>
        </w:rPr>
        <w:t>do uzupełnienia nie zostawiając pustych pól.</w:t>
      </w:r>
      <w:r w:rsidR="00A34F2D" w:rsidRPr="00774673">
        <w:rPr>
          <w:rFonts w:ascii="Tahoma" w:hAnsi="Tahoma" w:cs="Tahoma"/>
          <w:color w:val="000000"/>
        </w:rPr>
        <w:t xml:space="preserve"> Jeżeli poszczególne rubryki nie znajdują w konkretnym przypadku zastosowania, należy wpisać „nie dotyczy”.</w:t>
      </w:r>
      <w:r w:rsidR="00774673">
        <w:rPr>
          <w:rFonts w:ascii="Tahoma" w:hAnsi="Tahoma" w:cs="Tahoma"/>
          <w:color w:val="000000"/>
        </w:rPr>
        <w:t xml:space="preserve"> </w:t>
      </w:r>
      <w:r w:rsidRPr="00520784">
        <w:rPr>
          <w:rFonts w:ascii="Tahoma" w:hAnsi="Tahoma" w:cs="Tahoma"/>
          <w:color w:val="000000" w:themeColor="text1"/>
        </w:rPr>
        <w:t>Wszystkich poprawek należy dokonywać poprzez skreślenie i zaparafowanie.</w:t>
      </w:r>
    </w:p>
    <w:p w14:paraId="25B42968" w14:textId="77777777" w:rsidR="0089167A" w:rsidRPr="00520784" w:rsidRDefault="0089167A" w:rsidP="00C137B7">
      <w:pPr>
        <w:pStyle w:val="Tekstpodstawowy"/>
        <w:spacing w:after="0" w:line="360" w:lineRule="auto"/>
        <w:contextualSpacing/>
        <w:rPr>
          <w:rFonts w:ascii="Tahoma" w:hAnsi="Tahoma" w:cs="Tahoma"/>
          <w:color w:val="000000" w:themeColor="text1"/>
          <w:shd w:val="clear" w:color="auto" w:fill="FFFFFF"/>
        </w:rPr>
      </w:pPr>
      <w:r w:rsidRPr="00520784">
        <w:rPr>
          <w:rFonts w:ascii="Tahoma" w:hAnsi="Tahoma" w:cs="Tahoma"/>
          <w:b/>
          <w:color w:val="000000" w:themeColor="text1"/>
          <w:shd w:val="clear" w:color="auto" w:fill="FFFFFF"/>
        </w:rPr>
        <w:t xml:space="preserve">§ </w:t>
      </w:r>
      <w:r w:rsidR="00334FAF" w:rsidRPr="00520784">
        <w:rPr>
          <w:rFonts w:ascii="Tahoma" w:hAnsi="Tahoma" w:cs="Tahoma"/>
          <w:b/>
          <w:color w:val="000000" w:themeColor="text1"/>
          <w:shd w:val="clear" w:color="auto" w:fill="FFFFFF"/>
        </w:rPr>
        <w:t>7</w:t>
      </w:r>
    </w:p>
    <w:p w14:paraId="23D1F1B5" w14:textId="38D93DEA" w:rsidR="00774673" w:rsidRPr="00D31BFC" w:rsidRDefault="00774673" w:rsidP="00C137B7">
      <w:pPr>
        <w:pStyle w:val="Tekstpodstawowy"/>
        <w:numPr>
          <w:ilvl w:val="0"/>
          <w:numId w:val="4"/>
        </w:numPr>
        <w:tabs>
          <w:tab w:val="left" w:pos="360"/>
        </w:tabs>
        <w:spacing w:after="0" w:line="360" w:lineRule="auto"/>
        <w:ind w:hanging="720"/>
        <w:contextualSpacing/>
        <w:rPr>
          <w:rFonts w:ascii="Tahoma" w:hAnsi="Tahoma" w:cs="Tahoma"/>
        </w:rPr>
      </w:pPr>
      <w:r w:rsidRPr="00D31BFC">
        <w:rPr>
          <w:rFonts w:ascii="Tahoma" w:hAnsi="Tahoma" w:cs="Tahoma"/>
        </w:rPr>
        <w:t>Urząd dokonuje oceny formalnoprawnej oraz merytorycznej złożonego wniosku.</w:t>
      </w:r>
    </w:p>
    <w:p w14:paraId="39EC0850" w14:textId="5CCDEE52" w:rsidR="00774673" w:rsidRPr="00D31BFC" w:rsidRDefault="00774673" w:rsidP="00C137B7">
      <w:pPr>
        <w:pStyle w:val="NormalnyWeb"/>
        <w:numPr>
          <w:ilvl w:val="0"/>
          <w:numId w:val="4"/>
        </w:numPr>
        <w:tabs>
          <w:tab w:val="clear" w:pos="720"/>
        </w:tabs>
        <w:spacing w:before="0" w:beforeAutospacing="0" w:after="0" w:afterAutospacing="0" w:line="360" w:lineRule="auto"/>
        <w:ind w:left="426" w:right="48" w:hanging="426"/>
        <w:contextualSpacing/>
        <w:rPr>
          <w:rFonts w:ascii="Tahoma" w:hAnsi="Tahoma" w:cs="Tahoma"/>
        </w:rPr>
      </w:pPr>
      <w:r w:rsidRPr="00D31BFC">
        <w:rPr>
          <w:rFonts w:ascii="Tahoma" w:hAnsi="Tahoma" w:cs="Tahoma"/>
        </w:rPr>
        <w:t>Ocena formalnoprawna wniosku dokonywana jest według kryteriów zawartych w „Karcie oceny formalnoprawnej wniosku o dofinansowanie” stanowiącej załącznik nr 1</w:t>
      </w:r>
      <w:r w:rsidR="00DA0050">
        <w:rPr>
          <w:rFonts w:ascii="Tahoma" w:hAnsi="Tahoma" w:cs="Tahoma"/>
        </w:rPr>
        <w:t>a</w:t>
      </w:r>
      <w:r w:rsidRPr="00D31BFC">
        <w:rPr>
          <w:rFonts w:ascii="Tahoma" w:hAnsi="Tahoma" w:cs="Tahoma"/>
        </w:rPr>
        <w:t xml:space="preserve"> lub 1</w:t>
      </w:r>
      <w:r w:rsidR="00DA0050">
        <w:rPr>
          <w:rFonts w:ascii="Tahoma" w:hAnsi="Tahoma" w:cs="Tahoma"/>
        </w:rPr>
        <w:t>b</w:t>
      </w:r>
      <w:r w:rsidRPr="00D31BFC">
        <w:rPr>
          <w:rFonts w:ascii="Tahoma" w:hAnsi="Tahoma" w:cs="Tahoma"/>
        </w:rPr>
        <w:t xml:space="preserve"> lub 1</w:t>
      </w:r>
      <w:r w:rsidR="00DA0050">
        <w:rPr>
          <w:rFonts w:ascii="Tahoma" w:hAnsi="Tahoma" w:cs="Tahoma"/>
        </w:rPr>
        <w:t>c</w:t>
      </w:r>
      <w:r w:rsidRPr="00D31BFC">
        <w:rPr>
          <w:rFonts w:ascii="Tahoma" w:hAnsi="Tahoma" w:cs="Tahoma"/>
        </w:rPr>
        <w:t xml:space="preserve"> do niniejszych Zasad.</w:t>
      </w:r>
    </w:p>
    <w:p w14:paraId="27004176" w14:textId="286D8846" w:rsidR="00774673" w:rsidRPr="00D31BFC" w:rsidRDefault="009242B5" w:rsidP="00C137B7">
      <w:pPr>
        <w:pStyle w:val="NormalnyWeb"/>
        <w:numPr>
          <w:ilvl w:val="0"/>
          <w:numId w:val="4"/>
        </w:numPr>
        <w:tabs>
          <w:tab w:val="clear" w:pos="720"/>
          <w:tab w:val="left" w:pos="426"/>
        </w:tabs>
        <w:spacing w:before="0" w:beforeAutospacing="0" w:after="0" w:afterAutospacing="0" w:line="360" w:lineRule="auto"/>
        <w:ind w:left="426" w:right="48" w:hanging="426"/>
        <w:contextualSpacing/>
        <w:rPr>
          <w:rFonts w:ascii="Tahoma" w:hAnsi="Tahoma" w:cs="Tahoma"/>
        </w:rPr>
      </w:pPr>
      <w:r w:rsidRPr="00D31BFC">
        <w:rPr>
          <w:rFonts w:ascii="Tahoma" w:hAnsi="Tahoma" w:cs="Tahoma"/>
        </w:rPr>
        <w:t xml:space="preserve">Jeżeli wniosek zawiera braki lub błędy rachunkowe oraz inne oczywiste pomyłki, </w:t>
      </w:r>
      <w:r w:rsidR="00774673" w:rsidRPr="00D31BFC">
        <w:rPr>
          <w:rFonts w:ascii="Tahoma" w:hAnsi="Tahoma" w:cs="Tahoma"/>
        </w:rPr>
        <w:t>Urząd wzywa</w:t>
      </w:r>
      <w:r w:rsidRPr="00D31BFC">
        <w:rPr>
          <w:rFonts w:ascii="Tahoma" w:hAnsi="Tahoma" w:cs="Tahoma"/>
        </w:rPr>
        <w:t xml:space="preserve"> Wnioskodawc</w:t>
      </w:r>
      <w:r w:rsidR="00774673" w:rsidRPr="00D31BFC">
        <w:rPr>
          <w:rFonts w:ascii="Tahoma" w:hAnsi="Tahoma" w:cs="Tahoma"/>
        </w:rPr>
        <w:t>ę</w:t>
      </w:r>
      <w:r w:rsidRPr="00D31BFC">
        <w:rPr>
          <w:rFonts w:ascii="Tahoma" w:hAnsi="Tahoma" w:cs="Tahoma"/>
        </w:rPr>
        <w:t xml:space="preserve"> </w:t>
      </w:r>
      <w:r w:rsidR="00774673" w:rsidRPr="00D31BFC">
        <w:rPr>
          <w:rFonts w:ascii="Tahoma" w:hAnsi="Tahoma" w:cs="Tahoma"/>
        </w:rPr>
        <w:t>do uzupełnienia lub poprawienia wniosku w wyznaczonym terminie, nie krótszym niż 7 dni, pod rygorem pozostawienia wniosku bez rozpoznania.</w:t>
      </w:r>
    </w:p>
    <w:p w14:paraId="128CE185" w14:textId="4FDC0A22" w:rsidR="00CD3C0B" w:rsidRPr="00D31BFC" w:rsidRDefault="00CD3C0B" w:rsidP="00C137B7">
      <w:pPr>
        <w:pStyle w:val="NormalnyWeb"/>
        <w:numPr>
          <w:ilvl w:val="0"/>
          <w:numId w:val="4"/>
        </w:numPr>
        <w:tabs>
          <w:tab w:val="clear" w:pos="720"/>
          <w:tab w:val="left" w:pos="426"/>
        </w:tabs>
        <w:spacing w:before="0" w:beforeAutospacing="0" w:after="0" w:afterAutospacing="0" w:line="360" w:lineRule="auto"/>
        <w:ind w:left="426" w:right="48" w:hanging="426"/>
        <w:contextualSpacing/>
        <w:rPr>
          <w:rFonts w:ascii="Tahoma" w:hAnsi="Tahoma" w:cs="Tahoma"/>
          <w:shd w:val="clear" w:color="auto" w:fill="FFFFFF"/>
        </w:rPr>
      </w:pPr>
      <w:r w:rsidRPr="00D31BFC">
        <w:rPr>
          <w:rFonts w:ascii="Tahoma" w:hAnsi="Tahoma" w:cs="Tahoma"/>
        </w:rPr>
        <w:t>Urząd zastrzega sobie prawo sprawdzenia wskazanego we wniosku lokalu, w którym prowadzona będzie działalność gospodarcza.</w:t>
      </w:r>
    </w:p>
    <w:p w14:paraId="41B45A85" w14:textId="570DBBF8" w:rsidR="00FF17DB" w:rsidRPr="00D31BFC" w:rsidRDefault="009D7F9D" w:rsidP="00C137B7">
      <w:pPr>
        <w:pStyle w:val="Tekstpodstawowy"/>
        <w:numPr>
          <w:ilvl w:val="0"/>
          <w:numId w:val="4"/>
        </w:numPr>
        <w:tabs>
          <w:tab w:val="clear" w:pos="720"/>
          <w:tab w:val="left" w:pos="360"/>
        </w:tabs>
        <w:spacing w:after="0" w:line="360" w:lineRule="auto"/>
        <w:ind w:left="426" w:hanging="426"/>
        <w:contextualSpacing/>
        <w:rPr>
          <w:rFonts w:ascii="Tahoma" w:hAnsi="Tahoma" w:cs="Tahoma"/>
          <w:shd w:val="clear" w:color="auto" w:fill="FFFFFF"/>
        </w:rPr>
      </w:pPr>
      <w:r w:rsidRPr="00D31BFC">
        <w:rPr>
          <w:rFonts w:ascii="Tahoma" w:hAnsi="Tahoma" w:cs="Tahoma"/>
        </w:rPr>
        <w:t>Wniosek</w:t>
      </w:r>
      <w:r w:rsidR="00CB659E" w:rsidRPr="00D31BFC">
        <w:rPr>
          <w:rFonts w:ascii="Tahoma" w:hAnsi="Tahoma" w:cs="Tahoma"/>
        </w:rPr>
        <w:t>, który uzyska pozytywną ocenę formalnoprawną</w:t>
      </w:r>
      <w:r w:rsidRPr="00D31BFC">
        <w:rPr>
          <w:rFonts w:ascii="Tahoma" w:hAnsi="Tahoma" w:cs="Tahoma"/>
        </w:rPr>
        <w:t xml:space="preserve"> </w:t>
      </w:r>
      <w:r w:rsidR="00131693" w:rsidRPr="00D31BFC">
        <w:rPr>
          <w:rFonts w:ascii="Tahoma" w:hAnsi="Tahoma" w:cs="Tahoma"/>
        </w:rPr>
        <w:t xml:space="preserve">podlega </w:t>
      </w:r>
      <w:r w:rsidRPr="00D31BFC">
        <w:rPr>
          <w:rFonts w:ascii="Tahoma" w:hAnsi="Tahoma" w:cs="Tahoma"/>
        </w:rPr>
        <w:t>ocenie merytorycznej</w:t>
      </w:r>
      <w:r w:rsidRPr="00D31BFC">
        <w:rPr>
          <w:rFonts w:ascii="Tahoma" w:hAnsi="Tahoma" w:cs="Tahoma"/>
          <w:shd w:val="clear" w:color="auto" w:fill="FFFFFF"/>
        </w:rPr>
        <w:t xml:space="preserve"> dokonywan</w:t>
      </w:r>
      <w:r w:rsidR="00CB659E" w:rsidRPr="00D31BFC">
        <w:rPr>
          <w:rFonts w:ascii="Tahoma" w:hAnsi="Tahoma" w:cs="Tahoma"/>
          <w:shd w:val="clear" w:color="auto" w:fill="FFFFFF"/>
        </w:rPr>
        <w:t>ej</w:t>
      </w:r>
      <w:r w:rsidRPr="00D31BFC">
        <w:rPr>
          <w:rFonts w:ascii="Tahoma" w:hAnsi="Tahoma" w:cs="Tahoma"/>
          <w:shd w:val="clear" w:color="auto" w:fill="FFFFFF"/>
        </w:rPr>
        <w:t xml:space="preserve"> </w:t>
      </w:r>
      <w:r w:rsidR="0000491D" w:rsidRPr="00D31BFC">
        <w:rPr>
          <w:rFonts w:ascii="Tahoma" w:hAnsi="Tahoma" w:cs="Tahoma"/>
          <w:shd w:val="clear" w:color="auto" w:fill="FFFFFF"/>
        </w:rPr>
        <w:t>przez Komisję</w:t>
      </w:r>
      <w:r w:rsidR="00131594" w:rsidRPr="00D31BFC">
        <w:rPr>
          <w:rFonts w:ascii="Tahoma" w:hAnsi="Tahoma" w:cs="Tahoma"/>
          <w:shd w:val="clear" w:color="auto" w:fill="FFFFFF"/>
        </w:rPr>
        <w:t xml:space="preserve"> </w:t>
      </w:r>
      <w:r w:rsidR="006D4900" w:rsidRPr="00D31BFC">
        <w:rPr>
          <w:rFonts w:ascii="Tahoma" w:hAnsi="Tahoma" w:cs="Tahoma"/>
          <w:shd w:val="clear" w:color="auto" w:fill="FFFFFF"/>
        </w:rPr>
        <w:t xml:space="preserve">na podstawie kryteriów określonych </w:t>
      </w:r>
      <w:r w:rsidRPr="00D31BFC">
        <w:rPr>
          <w:rFonts w:ascii="Tahoma" w:hAnsi="Tahoma" w:cs="Tahoma"/>
          <w:shd w:val="clear" w:color="auto" w:fill="FFFFFF"/>
        </w:rPr>
        <w:t xml:space="preserve">w </w:t>
      </w:r>
      <w:r w:rsidR="00FE5314" w:rsidRPr="00D31BFC">
        <w:rPr>
          <w:rFonts w:ascii="Tahoma" w:hAnsi="Tahoma" w:cs="Tahoma"/>
          <w:shd w:val="clear" w:color="auto" w:fill="FFFFFF"/>
        </w:rPr>
        <w:t>„</w:t>
      </w:r>
      <w:r w:rsidRPr="00D31BFC">
        <w:rPr>
          <w:rFonts w:ascii="Tahoma" w:hAnsi="Tahoma" w:cs="Tahoma"/>
          <w:shd w:val="clear" w:color="auto" w:fill="FFFFFF"/>
        </w:rPr>
        <w:t>Kar</w:t>
      </w:r>
      <w:r w:rsidR="0000491D" w:rsidRPr="00D31BFC">
        <w:rPr>
          <w:rFonts w:ascii="Tahoma" w:hAnsi="Tahoma" w:cs="Tahoma"/>
          <w:shd w:val="clear" w:color="auto" w:fill="FFFFFF"/>
        </w:rPr>
        <w:t xml:space="preserve">cie oceny merytorycznej wniosku </w:t>
      </w:r>
      <w:r w:rsidRPr="00D31BFC">
        <w:rPr>
          <w:rFonts w:ascii="Tahoma" w:hAnsi="Tahoma" w:cs="Tahoma"/>
          <w:shd w:val="clear" w:color="auto" w:fill="FFFFFF"/>
        </w:rPr>
        <w:t>o dofinansowanie”</w:t>
      </w:r>
      <w:r w:rsidR="004D52DE" w:rsidRPr="00D31BFC">
        <w:rPr>
          <w:rFonts w:ascii="Tahoma" w:hAnsi="Tahoma" w:cs="Tahoma"/>
          <w:shd w:val="clear" w:color="auto" w:fill="FFFFFF"/>
        </w:rPr>
        <w:t xml:space="preserve"> </w:t>
      </w:r>
      <w:r w:rsidR="00B04CC9" w:rsidRPr="00D31BFC">
        <w:rPr>
          <w:rFonts w:ascii="Tahoma" w:hAnsi="Tahoma" w:cs="Tahoma"/>
          <w:shd w:val="clear" w:color="auto" w:fill="FFFFFF"/>
        </w:rPr>
        <w:t xml:space="preserve">stanowiącej załącznik nr </w:t>
      </w:r>
      <w:r w:rsidR="00643E49" w:rsidRPr="00D31BFC">
        <w:rPr>
          <w:rFonts w:ascii="Tahoma" w:hAnsi="Tahoma" w:cs="Tahoma"/>
          <w:shd w:val="clear" w:color="auto" w:fill="FFFFFF"/>
        </w:rPr>
        <w:t>2</w:t>
      </w:r>
      <w:r w:rsidR="00DA0050">
        <w:rPr>
          <w:rFonts w:ascii="Tahoma" w:hAnsi="Tahoma" w:cs="Tahoma"/>
          <w:shd w:val="clear" w:color="auto" w:fill="FFFFFF"/>
        </w:rPr>
        <w:t>a lub 2b</w:t>
      </w:r>
      <w:r w:rsidR="00B04CC9" w:rsidRPr="00D31BFC">
        <w:rPr>
          <w:rFonts w:ascii="Tahoma" w:hAnsi="Tahoma" w:cs="Tahoma"/>
          <w:shd w:val="clear" w:color="auto" w:fill="FFFFFF"/>
        </w:rPr>
        <w:t xml:space="preserve"> do </w:t>
      </w:r>
      <w:r w:rsidR="00643E49" w:rsidRPr="00D31BFC">
        <w:rPr>
          <w:rFonts w:ascii="Tahoma" w:hAnsi="Tahoma" w:cs="Tahoma"/>
          <w:shd w:val="clear" w:color="auto" w:fill="FFFFFF"/>
        </w:rPr>
        <w:t xml:space="preserve">niniejszych </w:t>
      </w:r>
      <w:r w:rsidR="005363CB" w:rsidRPr="00D31BFC">
        <w:rPr>
          <w:rFonts w:ascii="Tahoma" w:hAnsi="Tahoma" w:cs="Tahoma"/>
          <w:shd w:val="clear" w:color="auto" w:fill="FFFFFF"/>
        </w:rPr>
        <w:t>Zasad</w:t>
      </w:r>
      <w:r w:rsidR="008E434C" w:rsidRPr="00D31BFC">
        <w:rPr>
          <w:rFonts w:ascii="Tahoma" w:hAnsi="Tahoma" w:cs="Tahoma"/>
          <w:shd w:val="clear" w:color="auto" w:fill="FFFFFF"/>
        </w:rPr>
        <w:t>.</w:t>
      </w:r>
    </w:p>
    <w:p w14:paraId="3936457E" w14:textId="736FAF21" w:rsidR="009242B5" w:rsidRPr="00D31BFC" w:rsidRDefault="009242B5" w:rsidP="00C137B7">
      <w:pPr>
        <w:pStyle w:val="Tekstpodstawowy"/>
        <w:numPr>
          <w:ilvl w:val="0"/>
          <w:numId w:val="4"/>
        </w:numPr>
        <w:tabs>
          <w:tab w:val="clear" w:pos="720"/>
          <w:tab w:val="left" w:pos="360"/>
        </w:tabs>
        <w:spacing w:after="0" w:line="360" w:lineRule="auto"/>
        <w:ind w:left="426" w:hanging="426"/>
        <w:contextualSpacing/>
        <w:rPr>
          <w:rFonts w:ascii="Tahoma" w:hAnsi="Tahoma" w:cs="Tahoma"/>
          <w:color w:val="000000" w:themeColor="text1"/>
          <w:lang w:eastAsia="pl-PL"/>
        </w:rPr>
      </w:pPr>
      <w:r w:rsidRPr="00D31BFC">
        <w:rPr>
          <w:rFonts w:ascii="Tahoma" w:hAnsi="Tahoma" w:cs="Tahoma"/>
          <w:color w:val="000000" w:themeColor="text1"/>
          <w:shd w:val="clear" w:color="auto" w:fill="FFFFFF"/>
        </w:rPr>
        <w:t xml:space="preserve">Komisja może zakwestionować </w:t>
      </w:r>
      <w:r w:rsidRPr="00D31BFC">
        <w:rPr>
          <w:rFonts w:ascii="Tahoma" w:hAnsi="Tahoma" w:cs="Tahoma"/>
          <w:color w:val="000000" w:themeColor="text1"/>
        </w:rPr>
        <w:t xml:space="preserve">zaplanowane wydatki lub zaproponować </w:t>
      </w:r>
      <w:r w:rsidRPr="00D31BFC">
        <w:rPr>
          <w:rFonts w:ascii="Tahoma" w:hAnsi="Tahoma" w:cs="Tahoma"/>
          <w:color w:val="000000" w:themeColor="text1"/>
          <w:lang w:eastAsia="pl-PL"/>
        </w:rPr>
        <w:t>mniejszą niż wnioskowan</w:t>
      </w:r>
      <w:r w:rsidR="00774673" w:rsidRPr="00D31BFC">
        <w:rPr>
          <w:rFonts w:ascii="Tahoma" w:hAnsi="Tahoma" w:cs="Tahoma"/>
          <w:color w:val="000000" w:themeColor="text1"/>
          <w:lang w:eastAsia="pl-PL"/>
        </w:rPr>
        <w:t>a</w:t>
      </w:r>
      <w:r w:rsidRPr="00D31BFC">
        <w:rPr>
          <w:rFonts w:ascii="Tahoma" w:hAnsi="Tahoma" w:cs="Tahoma"/>
          <w:color w:val="000000" w:themeColor="text1"/>
          <w:lang w:eastAsia="pl-PL"/>
        </w:rPr>
        <w:t xml:space="preserve"> kwotę dofinansowania, tak aby ponoszone środki publiczne zostały wydatkowane w sposób celowy i racjonalny jeżeli:</w:t>
      </w:r>
    </w:p>
    <w:p w14:paraId="7214D201" w14:textId="027C05E7" w:rsidR="009242B5" w:rsidRPr="00D31BFC" w:rsidRDefault="009242B5" w:rsidP="00625756">
      <w:pPr>
        <w:pStyle w:val="Tekstpodstawowy"/>
        <w:numPr>
          <w:ilvl w:val="0"/>
          <w:numId w:val="21"/>
        </w:numPr>
        <w:tabs>
          <w:tab w:val="left" w:pos="360"/>
        </w:tabs>
        <w:spacing w:after="0" w:line="360" w:lineRule="auto"/>
        <w:contextualSpacing/>
        <w:rPr>
          <w:rFonts w:ascii="Tahoma" w:hAnsi="Tahoma" w:cs="Tahoma"/>
          <w:color w:val="000000" w:themeColor="text1"/>
          <w:lang w:eastAsia="pl-PL"/>
        </w:rPr>
      </w:pPr>
      <w:r w:rsidRPr="00D31BFC">
        <w:rPr>
          <w:rFonts w:ascii="Tahoma" w:hAnsi="Tahoma" w:cs="Tahoma"/>
          <w:color w:val="000000" w:themeColor="text1"/>
          <w:lang w:eastAsia="pl-PL"/>
        </w:rPr>
        <w:t>uzna je za nieuzasadnione ze względu na specyfikę planowanej działalności</w:t>
      </w:r>
      <w:r w:rsidR="00C137B7" w:rsidRPr="00D31BFC">
        <w:rPr>
          <w:rFonts w:ascii="Tahoma" w:hAnsi="Tahoma" w:cs="Tahoma"/>
          <w:color w:val="000000" w:themeColor="text1"/>
          <w:lang w:eastAsia="pl-PL"/>
        </w:rPr>
        <w:t>;</w:t>
      </w:r>
    </w:p>
    <w:p w14:paraId="23C96B66" w14:textId="3DB141E5" w:rsidR="009242B5" w:rsidRPr="00D31BFC" w:rsidRDefault="009242B5" w:rsidP="00625756">
      <w:pPr>
        <w:pStyle w:val="Tekstpodstawowy"/>
        <w:numPr>
          <w:ilvl w:val="0"/>
          <w:numId w:val="21"/>
        </w:numPr>
        <w:tabs>
          <w:tab w:val="left" w:pos="360"/>
        </w:tabs>
        <w:spacing w:after="0" w:line="360" w:lineRule="auto"/>
        <w:contextualSpacing/>
        <w:rPr>
          <w:rFonts w:ascii="Tahoma" w:hAnsi="Tahoma" w:cs="Tahoma"/>
          <w:color w:val="000000" w:themeColor="text1"/>
          <w:lang w:eastAsia="pl-PL"/>
        </w:rPr>
      </w:pPr>
      <w:r w:rsidRPr="00D31BFC">
        <w:rPr>
          <w:rFonts w:ascii="Tahoma" w:hAnsi="Tahoma" w:cs="Tahoma"/>
          <w:color w:val="000000" w:themeColor="text1"/>
          <w:lang w:eastAsia="pl-PL"/>
        </w:rPr>
        <w:t>uzna, że ich ceny odbiegają od aktualnych wartości rynkowych</w:t>
      </w:r>
      <w:r w:rsidR="00C137B7" w:rsidRPr="00D31BFC">
        <w:rPr>
          <w:rFonts w:ascii="Tahoma" w:hAnsi="Tahoma" w:cs="Tahoma"/>
          <w:color w:val="000000" w:themeColor="text1"/>
          <w:lang w:eastAsia="pl-PL"/>
        </w:rPr>
        <w:t>;</w:t>
      </w:r>
    </w:p>
    <w:p w14:paraId="0129E56D" w14:textId="77777777" w:rsidR="00116551" w:rsidRPr="00D31BFC" w:rsidRDefault="009242B5" w:rsidP="00625756">
      <w:pPr>
        <w:pStyle w:val="Tekstpodstawowy"/>
        <w:numPr>
          <w:ilvl w:val="0"/>
          <w:numId w:val="21"/>
        </w:numPr>
        <w:tabs>
          <w:tab w:val="left" w:pos="360"/>
        </w:tabs>
        <w:spacing w:after="0" w:line="360" w:lineRule="auto"/>
        <w:contextualSpacing/>
        <w:rPr>
          <w:rFonts w:ascii="Tahoma" w:hAnsi="Tahoma" w:cs="Tahoma"/>
          <w:color w:val="000000" w:themeColor="text1"/>
          <w:lang w:eastAsia="pl-PL"/>
        </w:rPr>
      </w:pPr>
      <w:r w:rsidRPr="00D31BFC">
        <w:rPr>
          <w:rFonts w:ascii="Tahoma" w:hAnsi="Tahoma" w:cs="Tahoma"/>
          <w:color w:val="000000" w:themeColor="text1"/>
          <w:lang w:eastAsia="pl-PL"/>
        </w:rPr>
        <w:t>uzna, iż wnioskowana kwota jest zawyżona lub nieadekwatna w stosunku do racjonalnych kosztów otwarcia działalności gospodarczej.</w:t>
      </w:r>
      <w:r w:rsidR="000F1A86" w:rsidRPr="00D31BFC">
        <w:rPr>
          <w:rFonts w:ascii="Tahoma" w:hAnsi="Tahoma" w:cs="Tahoma"/>
          <w:color w:val="000000" w:themeColor="text1"/>
          <w:shd w:val="clear" w:color="auto" w:fill="FFFFFF"/>
        </w:rPr>
        <w:t xml:space="preserve"> </w:t>
      </w:r>
    </w:p>
    <w:p w14:paraId="3F533102" w14:textId="673F9D31" w:rsidR="0063226F" w:rsidRPr="00D31BFC" w:rsidRDefault="008C72B0" w:rsidP="00C137B7">
      <w:pPr>
        <w:pStyle w:val="Tekstpodstawowy"/>
        <w:numPr>
          <w:ilvl w:val="0"/>
          <w:numId w:val="4"/>
        </w:numPr>
        <w:tabs>
          <w:tab w:val="clear" w:pos="720"/>
        </w:tabs>
        <w:spacing w:after="0" w:line="360" w:lineRule="auto"/>
        <w:ind w:left="426" w:hanging="426"/>
        <w:contextualSpacing/>
        <w:rPr>
          <w:rFonts w:ascii="Tahoma" w:hAnsi="Tahoma" w:cs="Tahoma"/>
          <w:strike/>
          <w:color w:val="000000" w:themeColor="text1"/>
        </w:rPr>
      </w:pPr>
      <w:r w:rsidRPr="00D31BFC">
        <w:rPr>
          <w:rFonts w:ascii="Tahoma" w:hAnsi="Tahoma" w:cs="Tahoma"/>
          <w:color w:val="000000" w:themeColor="text1"/>
        </w:rPr>
        <w:t xml:space="preserve">Wniosek, który w </w:t>
      </w:r>
      <w:r w:rsidR="00D2328E" w:rsidRPr="00D31BFC">
        <w:rPr>
          <w:rFonts w:ascii="Tahoma" w:hAnsi="Tahoma" w:cs="Tahoma"/>
          <w:color w:val="000000" w:themeColor="text1"/>
        </w:rPr>
        <w:t>ocenie</w:t>
      </w:r>
      <w:r w:rsidR="004009B7" w:rsidRPr="00D31BFC">
        <w:rPr>
          <w:rFonts w:ascii="Tahoma" w:hAnsi="Tahoma" w:cs="Tahoma"/>
          <w:color w:val="000000" w:themeColor="text1"/>
        </w:rPr>
        <w:t xml:space="preserve"> merytorycznej </w:t>
      </w:r>
      <w:r w:rsidRPr="00D31BFC">
        <w:rPr>
          <w:rFonts w:ascii="Tahoma" w:hAnsi="Tahoma" w:cs="Tahoma"/>
          <w:color w:val="000000" w:themeColor="text1"/>
        </w:rPr>
        <w:t xml:space="preserve">uzyska </w:t>
      </w:r>
      <w:r w:rsidRPr="00764F9F">
        <w:rPr>
          <w:rFonts w:ascii="Tahoma" w:hAnsi="Tahoma" w:cs="Tahoma"/>
          <w:b/>
          <w:bCs/>
        </w:rPr>
        <w:t xml:space="preserve">mniej niż </w:t>
      </w:r>
      <w:r w:rsidR="00764F9F" w:rsidRPr="00764F9F">
        <w:rPr>
          <w:rFonts w:ascii="Tahoma" w:hAnsi="Tahoma" w:cs="Tahoma"/>
          <w:b/>
          <w:bCs/>
        </w:rPr>
        <w:t>42</w:t>
      </w:r>
      <w:r w:rsidRPr="00764F9F">
        <w:rPr>
          <w:rFonts w:ascii="Tahoma" w:hAnsi="Tahoma" w:cs="Tahoma"/>
          <w:b/>
          <w:bCs/>
        </w:rPr>
        <w:t xml:space="preserve"> punkt</w:t>
      </w:r>
      <w:r w:rsidR="00764F9F" w:rsidRPr="00764F9F">
        <w:rPr>
          <w:rFonts w:ascii="Tahoma" w:hAnsi="Tahoma" w:cs="Tahoma"/>
          <w:b/>
          <w:bCs/>
        </w:rPr>
        <w:t>y</w:t>
      </w:r>
      <w:r w:rsidR="0063226F" w:rsidRPr="00764F9F">
        <w:rPr>
          <w:rFonts w:ascii="Tahoma" w:hAnsi="Tahoma" w:cs="Tahoma"/>
        </w:rPr>
        <w:t xml:space="preserve"> </w:t>
      </w:r>
      <w:r w:rsidR="0063226F" w:rsidRPr="00D31BFC">
        <w:rPr>
          <w:rFonts w:ascii="Tahoma" w:hAnsi="Tahoma" w:cs="Tahoma"/>
          <w:color w:val="000000" w:themeColor="text1"/>
        </w:rPr>
        <w:t>zostanie rozpatrzony negatywnie</w:t>
      </w:r>
      <w:r w:rsidR="0093666B" w:rsidRPr="00D31BFC">
        <w:rPr>
          <w:rFonts w:ascii="Tahoma" w:hAnsi="Tahoma" w:cs="Tahoma"/>
          <w:color w:val="000000" w:themeColor="text1"/>
        </w:rPr>
        <w:t>.</w:t>
      </w:r>
    </w:p>
    <w:p w14:paraId="758BEC39" w14:textId="77777777" w:rsidR="00F67CA1" w:rsidRPr="00D31BFC" w:rsidRDefault="0063226F" w:rsidP="00C137B7">
      <w:pPr>
        <w:pStyle w:val="Tekstpodstawowy"/>
        <w:numPr>
          <w:ilvl w:val="0"/>
          <w:numId w:val="4"/>
        </w:numPr>
        <w:tabs>
          <w:tab w:val="clear" w:pos="720"/>
        </w:tabs>
        <w:spacing w:after="0" w:line="360" w:lineRule="auto"/>
        <w:ind w:left="426" w:hanging="426"/>
        <w:contextualSpacing/>
        <w:rPr>
          <w:rFonts w:ascii="Tahoma" w:hAnsi="Tahoma" w:cs="Tahoma"/>
          <w:color w:val="000000" w:themeColor="text1"/>
        </w:rPr>
      </w:pPr>
      <w:r w:rsidRPr="00D31BFC">
        <w:rPr>
          <w:rFonts w:ascii="Tahoma" w:hAnsi="Tahoma" w:cs="Tahoma"/>
          <w:color w:val="000000" w:themeColor="text1"/>
        </w:rPr>
        <w:t>W przypadku</w:t>
      </w:r>
      <w:r w:rsidR="00F67CA1" w:rsidRPr="00D31BFC">
        <w:rPr>
          <w:rFonts w:ascii="Tahoma" w:hAnsi="Tahoma" w:cs="Tahoma"/>
          <w:color w:val="000000" w:themeColor="text1"/>
        </w:rPr>
        <w:t>,</w:t>
      </w:r>
      <w:r w:rsidRPr="00D31BFC">
        <w:rPr>
          <w:rFonts w:ascii="Tahoma" w:hAnsi="Tahoma" w:cs="Tahoma"/>
          <w:color w:val="000000" w:themeColor="text1"/>
        </w:rPr>
        <w:t xml:space="preserve"> jeżeli w </w:t>
      </w:r>
      <w:r w:rsidR="00D2328E" w:rsidRPr="00D31BFC">
        <w:rPr>
          <w:rFonts w:ascii="Tahoma" w:hAnsi="Tahoma" w:cs="Tahoma"/>
          <w:color w:val="000000" w:themeColor="text1"/>
        </w:rPr>
        <w:t>ocenie</w:t>
      </w:r>
      <w:r w:rsidRPr="00D31BFC">
        <w:rPr>
          <w:rFonts w:ascii="Tahoma" w:hAnsi="Tahoma" w:cs="Tahoma"/>
          <w:color w:val="000000" w:themeColor="text1"/>
        </w:rPr>
        <w:t xml:space="preserve"> merytorycznej </w:t>
      </w:r>
      <w:r w:rsidR="006C134E" w:rsidRPr="00D31BFC">
        <w:rPr>
          <w:rFonts w:ascii="Tahoma" w:hAnsi="Tahoma" w:cs="Tahoma"/>
          <w:color w:val="000000" w:themeColor="text1"/>
        </w:rPr>
        <w:t xml:space="preserve">w każdym </w:t>
      </w:r>
      <w:r w:rsidR="00220F6F" w:rsidRPr="00D31BFC">
        <w:rPr>
          <w:rFonts w:ascii="Tahoma" w:hAnsi="Tahoma" w:cs="Tahoma"/>
          <w:color w:val="000000" w:themeColor="text1"/>
        </w:rPr>
        <w:t xml:space="preserve">z </w:t>
      </w:r>
      <w:r w:rsidR="006C134E" w:rsidRPr="00D31BFC">
        <w:rPr>
          <w:rFonts w:ascii="Tahoma" w:hAnsi="Tahoma" w:cs="Tahoma"/>
          <w:color w:val="000000" w:themeColor="text1"/>
        </w:rPr>
        <w:t xml:space="preserve">niżej </w:t>
      </w:r>
      <w:r w:rsidR="00220F6F" w:rsidRPr="00D31BFC">
        <w:rPr>
          <w:rFonts w:ascii="Tahoma" w:hAnsi="Tahoma" w:cs="Tahoma"/>
          <w:color w:val="000000" w:themeColor="text1"/>
        </w:rPr>
        <w:t>wymienionych kryteriów</w:t>
      </w:r>
      <w:r w:rsidR="00F67CA1" w:rsidRPr="00D31BFC">
        <w:rPr>
          <w:rFonts w:ascii="Tahoma" w:hAnsi="Tahoma" w:cs="Tahoma"/>
          <w:color w:val="000000" w:themeColor="text1"/>
        </w:rPr>
        <w:t>:</w:t>
      </w:r>
    </w:p>
    <w:p w14:paraId="13F22B7D" w14:textId="46A1F940" w:rsidR="00145E64" w:rsidRPr="00D31BFC" w:rsidRDefault="00145E64" w:rsidP="00625756">
      <w:pPr>
        <w:pStyle w:val="Tekstpodstawowy"/>
        <w:numPr>
          <w:ilvl w:val="0"/>
          <w:numId w:val="19"/>
        </w:numPr>
        <w:spacing w:after="0" w:line="360" w:lineRule="auto"/>
        <w:contextualSpacing/>
        <w:rPr>
          <w:rFonts w:ascii="Tahoma" w:hAnsi="Tahoma" w:cs="Tahoma"/>
          <w:bCs/>
          <w:color w:val="000000" w:themeColor="text1"/>
        </w:rPr>
      </w:pPr>
      <w:r w:rsidRPr="00D31BFC">
        <w:rPr>
          <w:rFonts w:ascii="Tahoma" w:hAnsi="Tahoma" w:cs="Tahoma"/>
          <w:bCs/>
          <w:color w:val="000000" w:themeColor="text1"/>
        </w:rPr>
        <w:t>predyspozycje Wnioskodawcy do prowadzenia planowanej działalności gospodarczej</w:t>
      </w:r>
      <w:r w:rsidR="00C137B7" w:rsidRPr="00D31BFC">
        <w:rPr>
          <w:rFonts w:ascii="Tahoma" w:hAnsi="Tahoma" w:cs="Tahoma"/>
          <w:bCs/>
          <w:color w:val="000000" w:themeColor="text1"/>
        </w:rPr>
        <w:t>;</w:t>
      </w:r>
    </w:p>
    <w:p w14:paraId="4C7B19B9" w14:textId="1AF5AFE3" w:rsidR="00F67CA1" w:rsidRPr="00D31BFC" w:rsidRDefault="00F67CA1" w:rsidP="00625756">
      <w:pPr>
        <w:pStyle w:val="Tekstpodstawowy"/>
        <w:numPr>
          <w:ilvl w:val="0"/>
          <w:numId w:val="19"/>
        </w:numPr>
        <w:spacing w:after="0" w:line="360" w:lineRule="auto"/>
        <w:contextualSpacing/>
        <w:rPr>
          <w:rFonts w:ascii="Tahoma" w:hAnsi="Tahoma" w:cs="Tahoma"/>
          <w:color w:val="000000" w:themeColor="text1"/>
        </w:rPr>
      </w:pPr>
      <w:r w:rsidRPr="00D31BFC">
        <w:rPr>
          <w:rFonts w:ascii="Tahoma" w:hAnsi="Tahoma" w:cs="Tahoma"/>
          <w:bCs/>
          <w:color w:val="000000" w:themeColor="text1"/>
        </w:rPr>
        <w:t>specyfikacja wydatków – zgodność i zasadność</w:t>
      </w:r>
      <w:r w:rsidRPr="00D31BFC">
        <w:rPr>
          <w:rFonts w:ascii="Tahoma" w:hAnsi="Tahoma" w:cs="Tahoma"/>
          <w:color w:val="000000" w:themeColor="text1"/>
        </w:rPr>
        <w:t xml:space="preserve"> zaplanowanych wydatków</w:t>
      </w:r>
      <w:r w:rsidR="00C137B7" w:rsidRPr="00D31BFC">
        <w:rPr>
          <w:rFonts w:ascii="Tahoma" w:hAnsi="Tahoma" w:cs="Tahoma"/>
          <w:color w:val="000000" w:themeColor="text1"/>
        </w:rPr>
        <w:t>;</w:t>
      </w:r>
    </w:p>
    <w:p w14:paraId="2996BAB4" w14:textId="006683C4" w:rsidR="00F67CA1" w:rsidRPr="00D31BFC" w:rsidRDefault="00F67CA1" w:rsidP="00625756">
      <w:pPr>
        <w:pStyle w:val="Tekstpodstawowy"/>
        <w:numPr>
          <w:ilvl w:val="0"/>
          <w:numId w:val="19"/>
        </w:numPr>
        <w:spacing w:after="0" w:line="360" w:lineRule="auto"/>
        <w:ind w:left="709" w:hanging="283"/>
        <w:contextualSpacing/>
        <w:rPr>
          <w:rFonts w:ascii="Tahoma" w:hAnsi="Tahoma" w:cs="Tahoma"/>
          <w:color w:val="000000" w:themeColor="text1"/>
        </w:rPr>
      </w:pPr>
      <w:r w:rsidRPr="00D31BFC">
        <w:rPr>
          <w:rFonts w:ascii="Tahoma" w:hAnsi="Tahoma" w:cs="Tahoma"/>
          <w:bCs/>
          <w:color w:val="000000" w:themeColor="text1"/>
        </w:rPr>
        <w:t>charakterystyka planowanego przedsięwzięcia</w:t>
      </w:r>
      <w:r w:rsidRPr="00D31BFC">
        <w:rPr>
          <w:rFonts w:ascii="Tahoma" w:hAnsi="Tahoma" w:cs="Tahoma"/>
          <w:color w:val="000000" w:themeColor="text1"/>
        </w:rPr>
        <w:t xml:space="preserve"> – opis planowanego przedsięwzięcia</w:t>
      </w:r>
      <w:r w:rsidR="00D31BFC">
        <w:rPr>
          <w:rFonts w:ascii="Tahoma" w:hAnsi="Tahoma" w:cs="Tahoma"/>
          <w:color w:val="000000" w:themeColor="text1"/>
        </w:rPr>
        <w:t xml:space="preserve">                    </w:t>
      </w:r>
      <w:r w:rsidRPr="00D31BFC">
        <w:rPr>
          <w:rFonts w:ascii="Tahoma" w:hAnsi="Tahoma" w:cs="Tahoma"/>
          <w:color w:val="000000" w:themeColor="text1"/>
        </w:rPr>
        <w:t xml:space="preserve"> i analiza SWOT</w:t>
      </w:r>
    </w:p>
    <w:p w14:paraId="168565D5" w14:textId="77777777" w:rsidR="00220F6F" w:rsidRPr="00D31BFC" w:rsidRDefault="0063226F" w:rsidP="00C137B7">
      <w:pPr>
        <w:pStyle w:val="Tekstpodstawowy"/>
        <w:spacing w:after="0" w:line="360" w:lineRule="auto"/>
        <w:ind w:left="426"/>
        <w:contextualSpacing/>
        <w:rPr>
          <w:rFonts w:ascii="Tahoma" w:hAnsi="Tahoma" w:cs="Tahoma"/>
          <w:color w:val="000000" w:themeColor="text1"/>
        </w:rPr>
      </w:pPr>
      <w:r w:rsidRPr="00D31BFC">
        <w:rPr>
          <w:rFonts w:ascii="Tahoma" w:hAnsi="Tahoma" w:cs="Tahoma"/>
          <w:b/>
          <w:color w:val="000000" w:themeColor="text1"/>
        </w:rPr>
        <w:t>wniosek nie uzyska co najmniej 1 punktu</w:t>
      </w:r>
      <w:r w:rsidRPr="00D31BFC">
        <w:rPr>
          <w:rFonts w:ascii="Tahoma" w:hAnsi="Tahoma" w:cs="Tahoma"/>
          <w:color w:val="000000" w:themeColor="text1"/>
        </w:rPr>
        <w:t xml:space="preserve"> </w:t>
      </w:r>
      <w:r w:rsidR="00F67CA1" w:rsidRPr="00D31BFC">
        <w:rPr>
          <w:rFonts w:ascii="Tahoma" w:hAnsi="Tahoma" w:cs="Tahoma"/>
          <w:color w:val="000000" w:themeColor="text1"/>
        </w:rPr>
        <w:t>– zostanie rozpatrzony negatywnie.</w:t>
      </w:r>
    </w:p>
    <w:p w14:paraId="3A435578" w14:textId="42DFC4D8" w:rsidR="007F4F75" w:rsidRPr="00DA0050" w:rsidRDefault="00DA0050" w:rsidP="00625756">
      <w:pPr>
        <w:pStyle w:val="Tekstpodstawowy"/>
        <w:numPr>
          <w:ilvl w:val="0"/>
          <w:numId w:val="4"/>
        </w:numPr>
        <w:tabs>
          <w:tab w:val="clear" w:pos="720"/>
          <w:tab w:val="num" w:pos="426"/>
        </w:tabs>
        <w:spacing w:after="0" w:line="360" w:lineRule="auto"/>
        <w:ind w:left="426" w:hanging="426"/>
        <w:contextualSpacing/>
        <w:rPr>
          <w:rFonts w:ascii="Tahoma" w:hAnsi="Tahoma" w:cs="Tahoma"/>
        </w:rPr>
      </w:pPr>
      <w:r w:rsidRPr="00DA0050">
        <w:rPr>
          <w:rFonts w:ascii="Tahoma" w:hAnsi="Tahoma" w:cs="Tahoma"/>
        </w:rPr>
        <w:t>P</w:t>
      </w:r>
      <w:r w:rsidR="006C36BE" w:rsidRPr="00DA0050">
        <w:rPr>
          <w:rFonts w:ascii="Tahoma" w:hAnsi="Tahoma" w:cs="Tahoma"/>
        </w:rPr>
        <w:t xml:space="preserve">o uzyskaniu pozytywnej </w:t>
      </w:r>
      <w:r w:rsidR="00E2331F" w:rsidRPr="00DA0050">
        <w:rPr>
          <w:rFonts w:ascii="Tahoma" w:hAnsi="Tahoma" w:cs="Tahoma"/>
        </w:rPr>
        <w:t xml:space="preserve"> </w:t>
      </w:r>
      <w:r w:rsidR="006C36BE" w:rsidRPr="00DA0050">
        <w:rPr>
          <w:rFonts w:ascii="Tahoma" w:hAnsi="Tahoma" w:cs="Tahoma"/>
        </w:rPr>
        <w:t>oceny merytorycznej,</w:t>
      </w:r>
      <w:r w:rsidR="00E2331F" w:rsidRPr="00DA0050">
        <w:rPr>
          <w:rFonts w:ascii="Tahoma" w:hAnsi="Tahoma" w:cs="Tahoma"/>
        </w:rPr>
        <w:t xml:space="preserve"> </w:t>
      </w:r>
      <w:r w:rsidR="00E2331F" w:rsidRPr="00DA0050">
        <w:rPr>
          <w:rFonts w:ascii="Tahoma" w:hAnsi="Tahoma" w:cs="Tahoma"/>
          <w:bCs/>
        </w:rPr>
        <w:t>p</w:t>
      </w:r>
      <w:r w:rsidR="00D94DB8" w:rsidRPr="00DA0050">
        <w:rPr>
          <w:rFonts w:ascii="Tahoma" w:hAnsi="Tahoma" w:cs="Tahoma"/>
          <w:bCs/>
        </w:rPr>
        <w:t>ierwszeństwo</w:t>
      </w:r>
      <w:r w:rsidR="000C42FA" w:rsidRPr="00DA0050">
        <w:rPr>
          <w:rFonts w:ascii="Tahoma" w:hAnsi="Tahoma" w:cs="Tahoma"/>
          <w:bCs/>
        </w:rPr>
        <w:t xml:space="preserve"> </w:t>
      </w:r>
      <w:r w:rsidR="00AC2088" w:rsidRPr="00DA0050">
        <w:rPr>
          <w:rFonts w:ascii="Tahoma" w:hAnsi="Tahoma" w:cs="Tahoma"/>
          <w:bCs/>
        </w:rPr>
        <w:t>w przyznaniu wsparcia</w:t>
      </w:r>
      <w:r w:rsidR="00D94DB8" w:rsidRPr="00DA0050">
        <w:rPr>
          <w:rFonts w:ascii="Tahoma" w:hAnsi="Tahoma" w:cs="Tahoma"/>
          <w:bCs/>
        </w:rPr>
        <w:t xml:space="preserve"> </w:t>
      </w:r>
      <w:r w:rsidR="00AC2088" w:rsidRPr="00DA0050">
        <w:rPr>
          <w:rFonts w:ascii="Tahoma" w:hAnsi="Tahoma" w:cs="Tahoma"/>
          <w:bCs/>
        </w:rPr>
        <w:t>przysługuje</w:t>
      </w:r>
      <w:r w:rsidR="00D94DB8" w:rsidRPr="00DA0050">
        <w:rPr>
          <w:rFonts w:ascii="Tahoma" w:hAnsi="Tahoma" w:cs="Tahoma"/>
          <w:bCs/>
        </w:rPr>
        <w:t xml:space="preserve"> </w:t>
      </w:r>
      <w:r w:rsidR="00AC2088" w:rsidRPr="00DA0050">
        <w:rPr>
          <w:rFonts w:ascii="Tahoma" w:hAnsi="Tahoma" w:cs="Tahoma"/>
        </w:rPr>
        <w:t>osobom</w:t>
      </w:r>
      <w:r w:rsidR="00D94DB8" w:rsidRPr="00DA0050">
        <w:rPr>
          <w:rFonts w:ascii="Tahoma" w:hAnsi="Tahoma" w:cs="Tahoma"/>
        </w:rPr>
        <w:t xml:space="preserve"> </w:t>
      </w:r>
      <w:r w:rsidR="00AC2088" w:rsidRPr="00DA0050">
        <w:rPr>
          <w:rFonts w:ascii="Tahoma" w:hAnsi="Tahoma" w:cs="Tahoma"/>
        </w:rPr>
        <w:t xml:space="preserve">znajdującym </w:t>
      </w:r>
      <w:r w:rsidR="00D94DB8" w:rsidRPr="00DA0050">
        <w:rPr>
          <w:rFonts w:ascii="Tahoma" w:hAnsi="Tahoma" w:cs="Tahoma"/>
        </w:rPr>
        <w:t>się</w:t>
      </w:r>
      <w:r w:rsidR="006C36BE" w:rsidRPr="00DA0050">
        <w:rPr>
          <w:rFonts w:ascii="Tahoma" w:hAnsi="Tahoma" w:cs="Tahoma"/>
        </w:rPr>
        <w:t xml:space="preserve"> </w:t>
      </w:r>
      <w:r w:rsidR="00D94DB8" w:rsidRPr="00DA0050">
        <w:rPr>
          <w:rFonts w:ascii="Tahoma" w:hAnsi="Tahoma" w:cs="Tahoma"/>
        </w:rPr>
        <w:t>w szczeg</w:t>
      </w:r>
      <w:r w:rsidR="006C36BE" w:rsidRPr="00DA0050">
        <w:rPr>
          <w:rFonts w:ascii="Tahoma" w:hAnsi="Tahoma" w:cs="Tahoma"/>
        </w:rPr>
        <w:t xml:space="preserve">ólnej sytuacji na rynku pracy, </w:t>
      </w:r>
      <w:r w:rsidR="00D94DB8" w:rsidRPr="00DA0050">
        <w:rPr>
          <w:rFonts w:ascii="Tahoma" w:hAnsi="Tahoma" w:cs="Tahoma"/>
        </w:rPr>
        <w:t>o których mowa w art. 69 ustawy o rynku pracy</w:t>
      </w:r>
      <w:r w:rsidR="006C36BE" w:rsidRPr="00DA0050">
        <w:rPr>
          <w:rFonts w:ascii="Tahoma" w:hAnsi="Tahoma" w:cs="Tahoma"/>
        </w:rPr>
        <w:t xml:space="preserve"> </w:t>
      </w:r>
      <w:r w:rsidR="00D94DB8" w:rsidRPr="00DA0050">
        <w:rPr>
          <w:rFonts w:ascii="Tahoma" w:hAnsi="Tahoma" w:cs="Tahoma"/>
        </w:rPr>
        <w:t>i służbach zatrudnienia</w:t>
      </w:r>
      <w:r w:rsidR="00AC2088" w:rsidRPr="00DA0050">
        <w:rPr>
          <w:rFonts w:ascii="Tahoma" w:hAnsi="Tahoma" w:cs="Tahoma"/>
        </w:rPr>
        <w:t xml:space="preserve"> tj.</w:t>
      </w:r>
      <w:r w:rsidR="00D94DB8" w:rsidRPr="00DA0050">
        <w:rPr>
          <w:rFonts w:ascii="Tahoma" w:hAnsi="Tahoma" w:cs="Tahoma"/>
        </w:rPr>
        <w:t>:</w:t>
      </w:r>
    </w:p>
    <w:p w14:paraId="59034179" w14:textId="77777777" w:rsidR="00D94DB8" w:rsidRPr="00DA0050" w:rsidRDefault="00D94DB8" w:rsidP="00D94DB8">
      <w:pPr>
        <w:pStyle w:val="Akapitzlist"/>
        <w:numPr>
          <w:ilvl w:val="0"/>
          <w:numId w:val="34"/>
        </w:numPr>
        <w:suppressAutoHyphens/>
        <w:autoSpaceDN w:val="0"/>
        <w:spacing w:line="360" w:lineRule="auto"/>
        <w:ind w:left="709" w:hanging="283"/>
        <w:contextualSpacing w:val="0"/>
        <w:textAlignment w:val="baseline"/>
        <w:rPr>
          <w:rFonts w:ascii="Tahoma" w:hAnsi="Tahoma" w:cs="Tahoma"/>
        </w:rPr>
      </w:pPr>
      <w:r w:rsidRPr="00DA0050">
        <w:rPr>
          <w:rFonts w:ascii="Tahoma" w:hAnsi="Tahoma" w:cs="Tahoma"/>
        </w:rPr>
        <w:t>bezrobotnym posiadającym Kartę Dużej Rodziny, o której mowa w art. 1 ust. 1 ustawy z dnia 5 grudnia 2014r. o Karcie Dużej Rodziny;</w:t>
      </w:r>
    </w:p>
    <w:p w14:paraId="6CF3ACE0" w14:textId="77777777" w:rsidR="00D94DB8" w:rsidRPr="00DA0050" w:rsidRDefault="00D94DB8" w:rsidP="00D94DB8">
      <w:pPr>
        <w:pStyle w:val="Akapitzlist"/>
        <w:numPr>
          <w:ilvl w:val="0"/>
          <w:numId w:val="34"/>
        </w:numPr>
        <w:suppressAutoHyphens/>
        <w:autoSpaceDN w:val="0"/>
        <w:spacing w:line="360" w:lineRule="auto"/>
        <w:ind w:left="709" w:hanging="283"/>
        <w:contextualSpacing w:val="0"/>
        <w:textAlignment w:val="baseline"/>
        <w:rPr>
          <w:rFonts w:ascii="Tahoma" w:hAnsi="Tahoma" w:cs="Tahoma"/>
        </w:rPr>
      </w:pPr>
      <w:r w:rsidRPr="00DA0050">
        <w:rPr>
          <w:rFonts w:ascii="Tahoma" w:hAnsi="Tahoma" w:cs="Tahoma"/>
        </w:rPr>
        <w:t>bezrobotnym powyżej 50 roku życia;</w:t>
      </w:r>
    </w:p>
    <w:p w14:paraId="5B3BF91F" w14:textId="77777777" w:rsidR="00D94DB8" w:rsidRPr="00DA0050" w:rsidRDefault="00D94DB8" w:rsidP="00D94DB8">
      <w:pPr>
        <w:pStyle w:val="Akapitzlist"/>
        <w:numPr>
          <w:ilvl w:val="0"/>
          <w:numId w:val="34"/>
        </w:numPr>
        <w:suppressAutoHyphens/>
        <w:autoSpaceDN w:val="0"/>
        <w:spacing w:line="360" w:lineRule="auto"/>
        <w:ind w:left="709" w:hanging="283"/>
        <w:contextualSpacing w:val="0"/>
        <w:textAlignment w:val="baseline"/>
        <w:rPr>
          <w:rFonts w:ascii="Tahoma" w:hAnsi="Tahoma" w:cs="Tahoma"/>
        </w:rPr>
      </w:pPr>
      <w:r w:rsidRPr="00DA0050">
        <w:rPr>
          <w:rFonts w:ascii="Tahoma" w:hAnsi="Tahoma" w:cs="Tahoma"/>
        </w:rPr>
        <w:t>bezrobotnym bez kwalifikacji zawodowych;</w:t>
      </w:r>
    </w:p>
    <w:p w14:paraId="26D0FBE5" w14:textId="77777777" w:rsidR="00D94DB8" w:rsidRPr="00DA0050" w:rsidRDefault="00D94DB8" w:rsidP="00D94DB8">
      <w:pPr>
        <w:pStyle w:val="Akapitzlist"/>
        <w:numPr>
          <w:ilvl w:val="0"/>
          <w:numId w:val="34"/>
        </w:numPr>
        <w:suppressAutoHyphens/>
        <w:autoSpaceDN w:val="0"/>
        <w:spacing w:line="360" w:lineRule="auto"/>
        <w:ind w:left="709" w:hanging="283"/>
        <w:contextualSpacing w:val="0"/>
        <w:textAlignment w:val="baseline"/>
        <w:rPr>
          <w:rFonts w:ascii="Tahoma" w:hAnsi="Tahoma" w:cs="Tahoma"/>
        </w:rPr>
      </w:pPr>
      <w:r w:rsidRPr="00DA0050">
        <w:rPr>
          <w:rFonts w:ascii="Tahoma" w:hAnsi="Tahoma" w:cs="Tahoma"/>
        </w:rPr>
        <w:t>bezrobotnym niepełnosprawnym;</w:t>
      </w:r>
    </w:p>
    <w:p w14:paraId="3A5C4DAB" w14:textId="77777777" w:rsidR="00D94DB8" w:rsidRPr="00DA0050" w:rsidRDefault="00D94DB8" w:rsidP="00D94DB8">
      <w:pPr>
        <w:pStyle w:val="Akapitzlist"/>
        <w:numPr>
          <w:ilvl w:val="0"/>
          <w:numId w:val="34"/>
        </w:numPr>
        <w:suppressAutoHyphens/>
        <w:autoSpaceDN w:val="0"/>
        <w:spacing w:line="360" w:lineRule="auto"/>
        <w:ind w:left="709" w:hanging="283"/>
        <w:contextualSpacing w:val="0"/>
        <w:textAlignment w:val="baseline"/>
        <w:rPr>
          <w:rFonts w:ascii="Tahoma" w:hAnsi="Tahoma" w:cs="Tahoma"/>
        </w:rPr>
      </w:pPr>
      <w:r w:rsidRPr="00DA0050">
        <w:rPr>
          <w:rFonts w:ascii="Tahoma" w:hAnsi="Tahoma" w:cs="Tahoma"/>
        </w:rPr>
        <w:t>długotrwale bezrobotnym;</w:t>
      </w:r>
    </w:p>
    <w:p w14:paraId="021C6BEC" w14:textId="77777777" w:rsidR="00D94DB8" w:rsidRPr="00DA0050" w:rsidRDefault="00D94DB8" w:rsidP="00D94DB8">
      <w:pPr>
        <w:pStyle w:val="Akapitzlist"/>
        <w:numPr>
          <w:ilvl w:val="0"/>
          <w:numId w:val="34"/>
        </w:numPr>
        <w:suppressAutoHyphens/>
        <w:autoSpaceDN w:val="0"/>
        <w:spacing w:line="360" w:lineRule="auto"/>
        <w:ind w:left="709" w:hanging="283"/>
        <w:contextualSpacing w:val="0"/>
        <w:textAlignment w:val="baseline"/>
        <w:rPr>
          <w:rFonts w:ascii="Tahoma" w:hAnsi="Tahoma" w:cs="Tahoma"/>
        </w:rPr>
      </w:pPr>
      <w:r w:rsidRPr="00DA0050">
        <w:rPr>
          <w:rFonts w:ascii="Tahoma" w:hAnsi="Tahoma" w:cs="Tahoma"/>
        </w:rPr>
        <w:t>bezrobotnym, będącym osobą do 30 roku życia;</w:t>
      </w:r>
    </w:p>
    <w:p w14:paraId="12FC6872" w14:textId="3EA0F9F5" w:rsidR="00D94DB8" w:rsidRPr="00DA0050" w:rsidRDefault="00D94DB8" w:rsidP="0087002C">
      <w:pPr>
        <w:pStyle w:val="Akapitzlist"/>
        <w:numPr>
          <w:ilvl w:val="0"/>
          <w:numId w:val="34"/>
        </w:numPr>
        <w:suppressAutoHyphens/>
        <w:autoSpaceDN w:val="0"/>
        <w:spacing w:line="360" w:lineRule="auto"/>
        <w:ind w:left="709" w:hanging="283"/>
        <w:contextualSpacing w:val="0"/>
        <w:textAlignment w:val="baseline"/>
        <w:rPr>
          <w:rFonts w:ascii="Tahoma" w:hAnsi="Tahoma" w:cs="Tahoma"/>
        </w:rPr>
      </w:pPr>
      <w:r w:rsidRPr="00DA0050">
        <w:rPr>
          <w:rFonts w:ascii="Tahoma" w:hAnsi="Tahoma" w:cs="Tahoma"/>
        </w:rPr>
        <w:t>bezrobotnym samotnie wychowującym co najmniej jedno dziecko.</w:t>
      </w:r>
    </w:p>
    <w:p w14:paraId="2877346B" w14:textId="3D4370E4" w:rsidR="00625756" w:rsidRPr="00DA0050" w:rsidRDefault="00E2331F" w:rsidP="00E2331F">
      <w:pPr>
        <w:pStyle w:val="Tekstpodstawowy"/>
        <w:numPr>
          <w:ilvl w:val="0"/>
          <w:numId w:val="4"/>
        </w:numPr>
        <w:tabs>
          <w:tab w:val="clear" w:pos="720"/>
          <w:tab w:val="num" w:pos="426"/>
        </w:tabs>
        <w:spacing w:after="0" w:line="360" w:lineRule="auto"/>
        <w:ind w:left="426" w:hanging="426"/>
        <w:contextualSpacing/>
        <w:rPr>
          <w:rFonts w:ascii="Tahoma" w:hAnsi="Tahoma" w:cs="Tahoma"/>
        </w:rPr>
      </w:pPr>
      <w:r w:rsidRPr="00DA0050">
        <w:rPr>
          <w:rFonts w:ascii="Tahoma" w:hAnsi="Tahoma" w:cs="Tahoma"/>
        </w:rPr>
        <w:t>N</w:t>
      </w:r>
      <w:r w:rsidRPr="00DA0050">
        <w:rPr>
          <w:rFonts w:ascii="Tahoma" w:hAnsi="Tahoma" w:cs="Tahoma"/>
          <w:bCs/>
        </w:rPr>
        <w:t>a podstawie</w:t>
      </w:r>
      <w:r w:rsidR="00AC2088" w:rsidRPr="00DA0050">
        <w:rPr>
          <w:rFonts w:ascii="Tahoma" w:hAnsi="Tahoma" w:cs="Tahoma"/>
          <w:bCs/>
        </w:rPr>
        <w:t xml:space="preserve"> liczby</w:t>
      </w:r>
      <w:r w:rsidRPr="00DA0050">
        <w:rPr>
          <w:rFonts w:ascii="Tahoma" w:hAnsi="Tahoma" w:cs="Tahoma"/>
          <w:bCs/>
        </w:rPr>
        <w:t xml:space="preserve"> </w:t>
      </w:r>
      <w:r w:rsidR="00FA0AD6" w:rsidRPr="00DA0050">
        <w:rPr>
          <w:rFonts w:ascii="Tahoma" w:hAnsi="Tahoma" w:cs="Tahoma"/>
          <w:bCs/>
        </w:rPr>
        <w:t>punktów</w:t>
      </w:r>
      <w:r w:rsidRPr="00DA0050">
        <w:rPr>
          <w:rFonts w:ascii="Tahoma" w:hAnsi="Tahoma" w:cs="Tahoma"/>
          <w:bCs/>
        </w:rPr>
        <w:t xml:space="preserve"> uzyskanych w ocenie merytorycznej zostanie utworzona lista rankingowa</w:t>
      </w:r>
      <w:r w:rsidR="00C82D1B" w:rsidRPr="00DA0050">
        <w:rPr>
          <w:rFonts w:ascii="Tahoma" w:hAnsi="Tahoma" w:cs="Tahoma"/>
          <w:bCs/>
        </w:rPr>
        <w:t xml:space="preserve"> </w:t>
      </w:r>
      <w:r w:rsidR="007F3945" w:rsidRPr="00DA0050">
        <w:rPr>
          <w:rFonts w:ascii="Tahoma" w:hAnsi="Tahoma" w:cs="Tahoma"/>
          <w:bCs/>
        </w:rPr>
        <w:t>Wnioskodawców</w:t>
      </w:r>
      <w:r w:rsidR="007F3A23" w:rsidRPr="00DA0050">
        <w:rPr>
          <w:rFonts w:ascii="Tahoma" w:hAnsi="Tahoma" w:cs="Tahoma"/>
          <w:bCs/>
        </w:rPr>
        <w:t>,</w:t>
      </w:r>
      <w:r w:rsidR="00625756" w:rsidRPr="00DA0050">
        <w:rPr>
          <w:rFonts w:ascii="Tahoma" w:hAnsi="Tahoma" w:cs="Tahoma"/>
        </w:rPr>
        <w:t xml:space="preserve"> któr</w:t>
      </w:r>
      <w:r w:rsidR="007F3945" w:rsidRPr="00DA0050">
        <w:rPr>
          <w:rFonts w:ascii="Tahoma" w:hAnsi="Tahoma" w:cs="Tahoma"/>
        </w:rPr>
        <w:t>ych wnioski</w:t>
      </w:r>
      <w:r w:rsidR="00C82D1B" w:rsidRPr="00DA0050">
        <w:rPr>
          <w:rFonts w:ascii="Tahoma" w:hAnsi="Tahoma" w:cs="Tahoma"/>
        </w:rPr>
        <w:t xml:space="preserve"> </w:t>
      </w:r>
      <w:r w:rsidR="00625756" w:rsidRPr="00DA0050">
        <w:rPr>
          <w:rFonts w:ascii="Tahoma" w:hAnsi="Tahoma" w:cs="Tahoma"/>
        </w:rPr>
        <w:t>uzyska</w:t>
      </w:r>
      <w:r w:rsidR="007F3945" w:rsidRPr="00DA0050">
        <w:rPr>
          <w:rFonts w:ascii="Tahoma" w:hAnsi="Tahoma" w:cs="Tahoma"/>
        </w:rPr>
        <w:t>ły</w:t>
      </w:r>
      <w:r w:rsidR="00625756" w:rsidRPr="00DA0050">
        <w:rPr>
          <w:rFonts w:ascii="Tahoma" w:hAnsi="Tahoma" w:cs="Tahoma"/>
        </w:rPr>
        <w:t xml:space="preserve"> </w:t>
      </w:r>
      <w:r w:rsidR="00810707" w:rsidRPr="00DA0050">
        <w:rPr>
          <w:rFonts w:ascii="Tahoma" w:hAnsi="Tahoma" w:cs="Tahoma"/>
        </w:rPr>
        <w:t>najwyższą</w:t>
      </w:r>
      <w:r w:rsidR="00625756" w:rsidRPr="00DA0050">
        <w:rPr>
          <w:rFonts w:ascii="Tahoma" w:hAnsi="Tahoma" w:cs="Tahoma"/>
        </w:rPr>
        <w:t xml:space="preserve"> liczbę punktów</w:t>
      </w:r>
      <w:r w:rsidR="00810707" w:rsidRPr="00DA0050">
        <w:rPr>
          <w:rFonts w:ascii="Tahoma" w:hAnsi="Tahoma" w:cs="Tahoma"/>
        </w:rPr>
        <w:t>.</w:t>
      </w:r>
      <w:r w:rsidR="00625756" w:rsidRPr="00DA0050">
        <w:rPr>
          <w:rFonts w:ascii="Tahoma" w:hAnsi="Tahoma" w:cs="Tahoma"/>
        </w:rPr>
        <w:t xml:space="preserve"> </w:t>
      </w:r>
      <w:r w:rsidR="007C7A1D" w:rsidRPr="00DA0050">
        <w:rPr>
          <w:rFonts w:ascii="Tahoma" w:hAnsi="Tahoma" w:cs="Tahoma"/>
        </w:rPr>
        <w:t xml:space="preserve">Lista będzie zawierała informację o </w:t>
      </w:r>
      <w:r w:rsidR="007F3A23" w:rsidRPr="00DA0050">
        <w:rPr>
          <w:rFonts w:ascii="Tahoma" w:hAnsi="Tahoma" w:cs="Tahoma"/>
        </w:rPr>
        <w:t>przynależności</w:t>
      </w:r>
      <w:r w:rsidR="002F5BC6" w:rsidRPr="00DA0050">
        <w:rPr>
          <w:rFonts w:ascii="Tahoma" w:hAnsi="Tahoma" w:cs="Tahoma"/>
        </w:rPr>
        <w:t xml:space="preserve"> do grupy osób w szczególnej sytuacji na rynku pracy wskazanych w art. 69 ustawy</w:t>
      </w:r>
      <w:r w:rsidR="007F3945" w:rsidRPr="00DA0050">
        <w:rPr>
          <w:rFonts w:ascii="Tahoma" w:hAnsi="Tahoma" w:cs="Tahoma"/>
        </w:rPr>
        <w:t>. Wsparcie będzie przyznawane</w:t>
      </w:r>
      <w:r w:rsidR="007C7A1D" w:rsidRPr="00DA0050">
        <w:rPr>
          <w:rFonts w:ascii="Tahoma" w:hAnsi="Tahoma" w:cs="Tahoma"/>
        </w:rPr>
        <w:t xml:space="preserve"> zgodnie </w:t>
      </w:r>
      <w:r w:rsidR="00F5393E">
        <w:rPr>
          <w:rFonts w:ascii="Tahoma" w:hAnsi="Tahoma" w:cs="Tahoma"/>
        </w:rPr>
        <w:t xml:space="preserve">                   </w:t>
      </w:r>
      <w:r w:rsidR="007C7A1D" w:rsidRPr="00DA0050">
        <w:rPr>
          <w:rFonts w:ascii="Tahoma" w:hAnsi="Tahoma" w:cs="Tahoma"/>
        </w:rPr>
        <w:t>z kolejnością na liście rankingowej</w:t>
      </w:r>
      <w:r w:rsidR="002C5703" w:rsidRPr="00DA0050">
        <w:rPr>
          <w:rFonts w:ascii="Tahoma" w:hAnsi="Tahoma" w:cs="Tahoma"/>
        </w:rPr>
        <w:t xml:space="preserve">, </w:t>
      </w:r>
      <w:r w:rsidR="00625756" w:rsidRPr="00DA0050">
        <w:rPr>
          <w:rFonts w:ascii="Tahoma" w:hAnsi="Tahoma" w:cs="Tahoma"/>
        </w:rPr>
        <w:t xml:space="preserve">aż do </w:t>
      </w:r>
      <w:r w:rsidR="00EC388D" w:rsidRPr="00DA0050">
        <w:rPr>
          <w:rFonts w:ascii="Tahoma" w:hAnsi="Tahoma" w:cs="Tahoma"/>
        </w:rPr>
        <w:t>wyczerpania</w:t>
      </w:r>
      <w:r w:rsidR="00625756" w:rsidRPr="00DA0050">
        <w:rPr>
          <w:rFonts w:ascii="Tahoma" w:hAnsi="Tahoma" w:cs="Tahoma"/>
        </w:rPr>
        <w:t xml:space="preserve"> limitu środków </w:t>
      </w:r>
      <w:r w:rsidR="00EC388D" w:rsidRPr="00DA0050">
        <w:rPr>
          <w:rFonts w:ascii="Tahoma" w:hAnsi="Tahoma" w:cs="Tahoma"/>
        </w:rPr>
        <w:t>Funduszu Pracy</w:t>
      </w:r>
      <w:r w:rsidR="00625756" w:rsidRPr="00DA0050">
        <w:rPr>
          <w:rFonts w:ascii="Tahoma" w:hAnsi="Tahoma" w:cs="Tahoma"/>
        </w:rPr>
        <w:t xml:space="preserve"> </w:t>
      </w:r>
      <w:r w:rsidR="00EC388D" w:rsidRPr="00DA0050">
        <w:rPr>
          <w:rFonts w:ascii="Tahoma" w:hAnsi="Tahoma" w:cs="Tahoma"/>
        </w:rPr>
        <w:t>przewidzianych</w:t>
      </w:r>
      <w:r w:rsidR="00625756" w:rsidRPr="00DA0050">
        <w:rPr>
          <w:rFonts w:ascii="Tahoma" w:hAnsi="Tahoma" w:cs="Tahoma"/>
        </w:rPr>
        <w:t xml:space="preserve"> w danym naborze. </w:t>
      </w:r>
    </w:p>
    <w:p w14:paraId="3C4FE8B9" w14:textId="4A65CA93" w:rsidR="00C574DA" w:rsidRPr="00DA0050" w:rsidRDefault="00FA0AD6" w:rsidP="00C574DA">
      <w:pPr>
        <w:pStyle w:val="Tekstpodstawowy"/>
        <w:numPr>
          <w:ilvl w:val="0"/>
          <w:numId w:val="4"/>
        </w:numPr>
        <w:tabs>
          <w:tab w:val="clear" w:pos="720"/>
          <w:tab w:val="num" w:pos="426"/>
        </w:tabs>
        <w:spacing w:after="0" w:line="360" w:lineRule="auto"/>
        <w:ind w:left="426" w:hanging="426"/>
        <w:contextualSpacing/>
        <w:rPr>
          <w:rFonts w:ascii="Tahoma" w:hAnsi="Tahoma" w:cs="Tahoma"/>
        </w:rPr>
      </w:pPr>
      <w:r w:rsidRPr="00DA0050">
        <w:rPr>
          <w:rFonts w:ascii="Tahoma" w:hAnsi="Tahoma" w:cs="Tahoma"/>
        </w:rPr>
        <w:t>W przypadku prowadze</w:t>
      </w:r>
      <w:r w:rsidR="00AE0355">
        <w:rPr>
          <w:rFonts w:ascii="Tahoma" w:hAnsi="Tahoma" w:cs="Tahoma"/>
        </w:rPr>
        <w:t>nia naboru w ramach środków EFS Plus</w:t>
      </w:r>
      <w:r w:rsidR="007F3A23" w:rsidRPr="00DA0050">
        <w:rPr>
          <w:rFonts w:ascii="Tahoma" w:hAnsi="Tahoma" w:cs="Tahoma"/>
        </w:rPr>
        <w:t xml:space="preserve"> ust. 1</w:t>
      </w:r>
      <w:r w:rsidR="00DA0050" w:rsidRPr="00DA0050">
        <w:rPr>
          <w:rFonts w:ascii="Tahoma" w:hAnsi="Tahoma" w:cs="Tahoma"/>
        </w:rPr>
        <w:t>0</w:t>
      </w:r>
      <w:r w:rsidR="007F3A23" w:rsidRPr="00DA0050">
        <w:rPr>
          <w:rFonts w:ascii="Tahoma" w:hAnsi="Tahoma" w:cs="Tahoma"/>
        </w:rPr>
        <w:t xml:space="preserve"> nie ma zastosowania. P</w:t>
      </w:r>
      <w:r w:rsidRPr="00DA0050">
        <w:rPr>
          <w:rFonts w:ascii="Tahoma" w:hAnsi="Tahoma" w:cs="Tahoma"/>
        </w:rPr>
        <w:t>o zakończeniu oceny merytorycznej Komisja d</w:t>
      </w:r>
      <w:r w:rsidR="00044D0E" w:rsidRPr="00DA0050">
        <w:rPr>
          <w:rFonts w:ascii="Tahoma" w:hAnsi="Tahoma" w:cs="Tahoma"/>
        </w:rPr>
        <w:t>okona oceny Wnioskodawców pod ką</w:t>
      </w:r>
      <w:r w:rsidRPr="00DA0050">
        <w:rPr>
          <w:rFonts w:ascii="Tahoma" w:hAnsi="Tahoma" w:cs="Tahoma"/>
        </w:rPr>
        <w:t>tem przynależności do grup osób, do których w szczególności skierowane jest</w:t>
      </w:r>
      <w:r w:rsidR="004058D9">
        <w:rPr>
          <w:rFonts w:ascii="Tahoma" w:hAnsi="Tahoma" w:cs="Tahoma"/>
        </w:rPr>
        <w:t xml:space="preserve"> wsparcie w ramach projektu EFS Plus</w:t>
      </w:r>
      <w:r w:rsidRPr="00DA0050">
        <w:rPr>
          <w:rFonts w:ascii="Tahoma" w:hAnsi="Tahoma" w:cs="Tahoma"/>
        </w:rPr>
        <w:t xml:space="preserve">. </w:t>
      </w:r>
    </w:p>
    <w:p w14:paraId="2580B38E" w14:textId="355DDCC2" w:rsidR="00C574DA" w:rsidRPr="00DA0050" w:rsidRDefault="00C574DA" w:rsidP="00C574DA">
      <w:pPr>
        <w:pStyle w:val="Tekstpodstawowy"/>
        <w:numPr>
          <w:ilvl w:val="0"/>
          <w:numId w:val="4"/>
        </w:numPr>
        <w:tabs>
          <w:tab w:val="clear" w:pos="720"/>
          <w:tab w:val="num" w:pos="426"/>
        </w:tabs>
        <w:spacing w:after="0" w:line="360" w:lineRule="auto"/>
        <w:ind w:left="426" w:hanging="426"/>
        <w:contextualSpacing/>
        <w:rPr>
          <w:rFonts w:ascii="Tahoma" w:hAnsi="Tahoma" w:cs="Tahoma"/>
        </w:rPr>
      </w:pPr>
      <w:r w:rsidRPr="00DA0050">
        <w:rPr>
          <w:rFonts w:ascii="Tahoma" w:hAnsi="Tahoma" w:cs="Tahoma"/>
        </w:rPr>
        <w:t xml:space="preserve">W celu wyrównania szans osób znajdujących się w szczególnie trudnej sytuacji na rynku pracy, Wnioskodawcom będą przyznawane punkty za przynależność do jednej lub kilku </w:t>
      </w:r>
      <w:r w:rsidR="004058D9">
        <w:rPr>
          <w:rFonts w:ascii="Tahoma" w:hAnsi="Tahoma" w:cs="Tahoma"/>
        </w:rPr>
        <w:t xml:space="preserve">            </w:t>
      </w:r>
      <w:r w:rsidRPr="00DA0050">
        <w:rPr>
          <w:rFonts w:ascii="Tahoma" w:hAnsi="Tahoma" w:cs="Tahoma"/>
        </w:rPr>
        <w:t>z poniższych grup:</w:t>
      </w:r>
    </w:p>
    <w:p w14:paraId="32643B23" w14:textId="55751CBC" w:rsidR="003974EC" w:rsidRPr="00DA0050" w:rsidRDefault="003974EC" w:rsidP="003974EC">
      <w:pPr>
        <w:pStyle w:val="Akapitzlist"/>
        <w:numPr>
          <w:ilvl w:val="2"/>
          <w:numId w:val="26"/>
        </w:numPr>
        <w:autoSpaceDE w:val="0"/>
        <w:autoSpaceDN w:val="0"/>
        <w:adjustRightInd w:val="0"/>
        <w:spacing w:line="360" w:lineRule="auto"/>
        <w:ind w:left="709" w:hanging="283"/>
        <w:rPr>
          <w:rFonts w:ascii="Tahoma" w:hAnsi="Tahoma" w:cs="Tahoma"/>
        </w:rPr>
      </w:pPr>
      <w:r w:rsidRPr="00DA0050">
        <w:rPr>
          <w:rFonts w:ascii="Tahoma" w:hAnsi="Tahoma" w:cs="Tahoma"/>
        </w:rPr>
        <w:t xml:space="preserve">osoba długotrwale bezrobotna – </w:t>
      </w:r>
      <w:r w:rsidR="00EC20AF" w:rsidRPr="00DA0050">
        <w:rPr>
          <w:rFonts w:ascii="Tahoma" w:hAnsi="Tahoma" w:cs="Tahoma"/>
        </w:rPr>
        <w:t>15</w:t>
      </w:r>
      <w:r w:rsidRPr="00DA0050">
        <w:rPr>
          <w:rFonts w:ascii="Tahoma" w:hAnsi="Tahoma" w:cs="Tahoma"/>
        </w:rPr>
        <w:t xml:space="preserve"> pkt,</w:t>
      </w:r>
    </w:p>
    <w:p w14:paraId="1343D749" w14:textId="3C59B907" w:rsidR="003974EC" w:rsidRPr="00DA0050" w:rsidRDefault="003974EC" w:rsidP="003974EC">
      <w:pPr>
        <w:pStyle w:val="Akapitzlist"/>
        <w:numPr>
          <w:ilvl w:val="2"/>
          <w:numId w:val="26"/>
        </w:numPr>
        <w:autoSpaceDE w:val="0"/>
        <w:autoSpaceDN w:val="0"/>
        <w:adjustRightInd w:val="0"/>
        <w:spacing w:line="360" w:lineRule="auto"/>
        <w:ind w:left="709" w:hanging="283"/>
        <w:rPr>
          <w:rFonts w:ascii="Tahoma" w:hAnsi="Tahoma" w:cs="Tahoma"/>
        </w:rPr>
      </w:pPr>
      <w:r w:rsidRPr="00DA0050">
        <w:rPr>
          <w:rFonts w:ascii="Tahoma" w:hAnsi="Tahoma" w:cs="Tahoma"/>
        </w:rPr>
        <w:t xml:space="preserve">osoba z niepełnosprawnościami – </w:t>
      </w:r>
      <w:r w:rsidR="00EC20AF" w:rsidRPr="00DA0050">
        <w:rPr>
          <w:rFonts w:ascii="Tahoma" w:hAnsi="Tahoma" w:cs="Tahoma"/>
        </w:rPr>
        <w:t>10</w:t>
      </w:r>
      <w:r w:rsidRPr="00DA0050">
        <w:rPr>
          <w:rFonts w:ascii="Tahoma" w:hAnsi="Tahoma" w:cs="Tahoma"/>
        </w:rPr>
        <w:t xml:space="preserve"> pkt,</w:t>
      </w:r>
    </w:p>
    <w:p w14:paraId="75B5F8B5" w14:textId="7CA9A91E" w:rsidR="003974EC" w:rsidRPr="00DA0050" w:rsidRDefault="003974EC" w:rsidP="003974EC">
      <w:pPr>
        <w:pStyle w:val="Akapitzlist"/>
        <w:numPr>
          <w:ilvl w:val="2"/>
          <w:numId w:val="26"/>
        </w:numPr>
        <w:autoSpaceDE w:val="0"/>
        <w:autoSpaceDN w:val="0"/>
        <w:adjustRightInd w:val="0"/>
        <w:spacing w:line="360" w:lineRule="auto"/>
        <w:ind w:left="709" w:hanging="283"/>
        <w:rPr>
          <w:rFonts w:ascii="Tahoma" w:hAnsi="Tahoma" w:cs="Tahoma"/>
        </w:rPr>
      </w:pPr>
      <w:r w:rsidRPr="00DA0050">
        <w:rPr>
          <w:rFonts w:ascii="Tahoma" w:hAnsi="Tahoma" w:cs="Tahoma"/>
        </w:rPr>
        <w:t xml:space="preserve">osoba w wieku 50 lat i więcej – </w:t>
      </w:r>
      <w:r w:rsidR="00EC20AF" w:rsidRPr="00DA0050">
        <w:rPr>
          <w:rFonts w:ascii="Tahoma" w:hAnsi="Tahoma" w:cs="Tahoma"/>
        </w:rPr>
        <w:t>12</w:t>
      </w:r>
      <w:r w:rsidRPr="00DA0050">
        <w:rPr>
          <w:rFonts w:ascii="Tahoma" w:hAnsi="Tahoma" w:cs="Tahoma"/>
        </w:rPr>
        <w:t xml:space="preserve"> pkt,</w:t>
      </w:r>
    </w:p>
    <w:p w14:paraId="137798BD" w14:textId="77777777" w:rsidR="003974EC" w:rsidRPr="00DA0050" w:rsidRDefault="003974EC" w:rsidP="003974EC">
      <w:pPr>
        <w:pStyle w:val="Akapitzlist"/>
        <w:numPr>
          <w:ilvl w:val="2"/>
          <w:numId w:val="26"/>
        </w:numPr>
        <w:autoSpaceDE w:val="0"/>
        <w:autoSpaceDN w:val="0"/>
        <w:adjustRightInd w:val="0"/>
        <w:spacing w:line="360" w:lineRule="auto"/>
        <w:ind w:left="709" w:hanging="283"/>
        <w:rPr>
          <w:rFonts w:ascii="Tahoma" w:hAnsi="Tahoma" w:cs="Tahoma"/>
        </w:rPr>
      </w:pPr>
      <w:r w:rsidRPr="00DA0050">
        <w:rPr>
          <w:rFonts w:ascii="Tahoma" w:hAnsi="Tahoma" w:cs="Tahoma"/>
        </w:rPr>
        <w:t>osoba w wieku 18-29 lat – 2 pkt,</w:t>
      </w:r>
    </w:p>
    <w:p w14:paraId="53F345A7" w14:textId="77777777" w:rsidR="003974EC" w:rsidRPr="00DA0050" w:rsidRDefault="003974EC" w:rsidP="003974EC">
      <w:pPr>
        <w:pStyle w:val="Akapitzlist"/>
        <w:numPr>
          <w:ilvl w:val="2"/>
          <w:numId w:val="26"/>
        </w:numPr>
        <w:autoSpaceDE w:val="0"/>
        <w:autoSpaceDN w:val="0"/>
        <w:adjustRightInd w:val="0"/>
        <w:spacing w:line="360" w:lineRule="auto"/>
        <w:ind w:left="709" w:hanging="283"/>
        <w:rPr>
          <w:rFonts w:ascii="Tahoma" w:hAnsi="Tahoma" w:cs="Tahoma"/>
        </w:rPr>
      </w:pPr>
      <w:r w:rsidRPr="00DA0050">
        <w:rPr>
          <w:rFonts w:ascii="Tahoma" w:hAnsi="Tahoma" w:cs="Tahoma"/>
        </w:rPr>
        <w:t>osoba obcego pochodzenia (migranci, w tym z Ukrainy) – 1 pkt,</w:t>
      </w:r>
    </w:p>
    <w:p w14:paraId="501DFFAD" w14:textId="36C3EB24" w:rsidR="003974EC" w:rsidRPr="00DA0050" w:rsidRDefault="003974EC" w:rsidP="003974EC">
      <w:pPr>
        <w:pStyle w:val="Akapitzlist"/>
        <w:numPr>
          <w:ilvl w:val="2"/>
          <w:numId w:val="26"/>
        </w:numPr>
        <w:autoSpaceDE w:val="0"/>
        <w:autoSpaceDN w:val="0"/>
        <w:adjustRightInd w:val="0"/>
        <w:spacing w:line="360" w:lineRule="auto"/>
        <w:ind w:left="709" w:hanging="283"/>
        <w:rPr>
          <w:rFonts w:ascii="Tahoma" w:hAnsi="Tahoma" w:cs="Tahoma"/>
        </w:rPr>
      </w:pPr>
      <w:r w:rsidRPr="00DA0050">
        <w:rPr>
          <w:rFonts w:ascii="Tahoma" w:hAnsi="Tahoma" w:cs="Tahoma"/>
        </w:rPr>
        <w:t>kobieta – 2 pkt.</w:t>
      </w:r>
    </w:p>
    <w:p w14:paraId="43892198" w14:textId="77777777" w:rsidR="00C574DA" w:rsidRPr="00DA0050" w:rsidRDefault="00C574DA" w:rsidP="00C574DA">
      <w:pPr>
        <w:pStyle w:val="Akapitzlist"/>
        <w:autoSpaceDE w:val="0"/>
        <w:autoSpaceDN w:val="0"/>
        <w:adjustRightInd w:val="0"/>
        <w:spacing w:line="360" w:lineRule="auto"/>
        <w:ind w:left="426"/>
        <w:rPr>
          <w:rFonts w:ascii="Tahoma" w:hAnsi="Tahoma" w:cs="Tahoma"/>
        </w:rPr>
      </w:pPr>
      <w:r w:rsidRPr="00DA0050">
        <w:rPr>
          <w:rFonts w:ascii="Tahoma" w:hAnsi="Tahoma" w:cs="Tahoma"/>
        </w:rPr>
        <w:t>Przyjęte wagi punktowe odzwierciedlają zidentyfikowane bariery, trudności oraz ograniczenia, z jakimi mierzą się poszczególne grupy w zakresie podejmowania zatrudnienia, samozatrudnienia oraz powrotu na rynek pracy.</w:t>
      </w:r>
    </w:p>
    <w:p w14:paraId="66D5D317" w14:textId="2F1B73B1" w:rsidR="000263B9" w:rsidRPr="00DA0050" w:rsidRDefault="00D91AB6" w:rsidP="00C574DA">
      <w:pPr>
        <w:pStyle w:val="Akapitzlist"/>
        <w:numPr>
          <w:ilvl w:val="0"/>
          <w:numId w:val="4"/>
        </w:numPr>
        <w:tabs>
          <w:tab w:val="clear" w:pos="720"/>
          <w:tab w:val="num" w:pos="426"/>
        </w:tabs>
        <w:autoSpaceDE w:val="0"/>
        <w:autoSpaceDN w:val="0"/>
        <w:adjustRightInd w:val="0"/>
        <w:spacing w:line="360" w:lineRule="auto"/>
        <w:ind w:left="426" w:hanging="426"/>
        <w:rPr>
          <w:rFonts w:ascii="Tahoma" w:hAnsi="Tahoma" w:cs="Tahoma"/>
        </w:rPr>
      </w:pPr>
      <w:r w:rsidRPr="00DA0050">
        <w:rPr>
          <w:rFonts w:ascii="Tahoma" w:hAnsi="Tahoma" w:cs="Tahoma"/>
        </w:rPr>
        <w:t xml:space="preserve">Po zakończeniu </w:t>
      </w:r>
      <w:r w:rsidR="00026040" w:rsidRPr="00DA0050">
        <w:rPr>
          <w:rFonts w:ascii="Tahoma" w:hAnsi="Tahoma" w:cs="Tahoma"/>
        </w:rPr>
        <w:t>oceny</w:t>
      </w:r>
      <w:r w:rsidR="00DA0050" w:rsidRPr="00DA0050">
        <w:rPr>
          <w:rFonts w:ascii="Tahoma" w:hAnsi="Tahoma" w:cs="Tahoma"/>
        </w:rPr>
        <w:t>,</w:t>
      </w:r>
      <w:r w:rsidR="00026040" w:rsidRPr="00DA0050">
        <w:rPr>
          <w:rFonts w:ascii="Tahoma" w:hAnsi="Tahoma" w:cs="Tahoma"/>
        </w:rPr>
        <w:t xml:space="preserve"> o której mowa w ust. 1</w:t>
      </w:r>
      <w:r w:rsidR="00DA0050" w:rsidRPr="00DA0050">
        <w:rPr>
          <w:rFonts w:ascii="Tahoma" w:hAnsi="Tahoma" w:cs="Tahoma"/>
        </w:rPr>
        <w:t>2</w:t>
      </w:r>
      <w:r w:rsidR="000263B9" w:rsidRPr="00DA0050">
        <w:rPr>
          <w:rFonts w:ascii="Tahoma" w:hAnsi="Tahoma" w:cs="Tahoma"/>
        </w:rPr>
        <w:t xml:space="preserve"> </w:t>
      </w:r>
      <w:r w:rsidR="003463AE" w:rsidRPr="00DA0050">
        <w:rPr>
          <w:rFonts w:ascii="Tahoma" w:hAnsi="Tahoma" w:cs="Tahoma"/>
        </w:rPr>
        <w:t>sporządzona zostanie lista rankingowa Wnioskodawców</w:t>
      </w:r>
      <w:r w:rsidR="00523D8F" w:rsidRPr="00DA0050">
        <w:rPr>
          <w:rFonts w:ascii="Tahoma" w:hAnsi="Tahoma" w:cs="Tahoma"/>
        </w:rPr>
        <w:t>, uszeregowana malejąco według liczby punktów uzyskanych</w:t>
      </w:r>
      <w:r w:rsidR="00743260" w:rsidRPr="00DA0050">
        <w:rPr>
          <w:rFonts w:ascii="Tahoma" w:hAnsi="Tahoma" w:cs="Tahoma"/>
        </w:rPr>
        <w:t xml:space="preserve"> łącznie</w:t>
      </w:r>
      <w:r w:rsidR="00523D8F" w:rsidRPr="00DA0050">
        <w:rPr>
          <w:rFonts w:ascii="Tahoma" w:hAnsi="Tahoma" w:cs="Tahoma"/>
        </w:rPr>
        <w:t xml:space="preserve"> </w:t>
      </w:r>
      <w:r w:rsidR="004058D9">
        <w:rPr>
          <w:rFonts w:ascii="Tahoma" w:hAnsi="Tahoma" w:cs="Tahoma"/>
        </w:rPr>
        <w:t xml:space="preserve">                           </w:t>
      </w:r>
      <w:r w:rsidR="00523D8F" w:rsidRPr="00DA0050">
        <w:rPr>
          <w:rFonts w:ascii="Tahoma" w:hAnsi="Tahoma" w:cs="Tahoma"/>
        </w:rPr>
        <w:t>w ocenie</w:t>
      </w:r>
      <w:r w:rsidR="00743260" w:rsidRPr="00DA0050">
        <w:rPr>
          <w:rFonts w:ascii="Tahoma" w:hAnsi="Tahoma" w:cs="Tahoma"/>
        </w:rPr>
        <w:t xml:space="preserve"> merytorycznej i ocenie</w:t>
      </w:r>
      <w:r w:rsidR="00523D8F" w:rsidRPr="00DA0050">
        <w:rPr>
          <w:rFonts w:ascii="Tahoma" w:hAnsi="Tahoma" w:cs="Tahoma"/>
        </w:rPr>
        <w:t xml:space="preserve"> przynależności</w:t>
      </w:r>
      <w:r w:rsidR="00790BC7" w:rsidRPr="00DA0050">
        <w:rPr>
          <w:rFonts w:ascii="Tahoma" w:hAnsi="Tahoma" w:cs="Tahoma"/>
        </w:rPr>
        <w:t xml:space="preserve"> do wskazanych grup. </w:t>
      </w:r>
      <w:r w:rsidR="00B8787F" w:rsidRPr="00DA0050">
        <w:rPr>
          <w:rFonts w:ascii="Tahoma" w:hAnsi="Tahoma" w:cs="Tahoma"/>
        </w:rPr>
        <w:t>Wsparcie będzie przyznawane</w:t>
      </w:r>
      <w:r w:rsidR="00F42EFD" w:rsidRPr="00DA0050">
        <w:rPr>
          <w:rFonts w:ascii="Tahoma" w:hAnsi="Tahoma" w:cs="Tahoma"/>
        </w:rPr>
        <w:t xml:space="preserve"> zgodnie z kolejnością na liście rankingowe</w:t>
      </w:r>
      <w:r w:rsidR="00102962" w:rsidRPr="00DA0050">
        <w:rPr>
          <w:rFonts w:ascii="Tahoma" w:hAnsi="Tahoma" w:cs="Tahoma"/>
        </w:rPr>
        <w:t>j</w:t>
      </w:r>
      <w:r w:rsidR="00F42EFD" w:rsidRPr="00DA0050">
        <w:rPr>
          <w:rFonts w:ascii="Tahoma" w:hAnsi="Tahoma" w:cs="Tahoma"/>
        </w:rPr>
        <w:t>, aż do wyczerpania limitu środków przewidzianych w danym naborze</w:t>
      </w:r>
      <w:r w:rsidR="00102962" w:rsidRPr="00DA0050">
        <w:rPr>
          <w:rFonts w:ascii="Tahoma" w:hAnsi="Tahoma" w:cs="Tahoma"/>
        </w:rPr>
        <w:t>.</w:t>
      </w:r>
    </w:p>
    <w:p w14:paraId="110A0050" w14:textId="721A4FFA" w:rsidR="00066417" w:rsidRPr="00D31BFC" w:rsidRDefault="007061D5" w:rsidP="00D31BFC">
      <w:pPr>
        <w:pStyle w:val="Tekstpodstawowy"/>
        <w:numPr>
          <w:ilvl w:val="0"/>
          <w:numId w:val="4"/>
        </w:numPr>
        <w:tabs>
          <w:tab w:val="clear" w:pos="720"/>
          <w:tab w:val="num" w:pos="426"/>
        </w:tabs>
        <w:spacing w:after="0" w:line="360" w:lineRule="auto"/>
        <w:ind w:left="426" w:hanging="426"/>
        <w:contextualSpacing/>
        <w:rPr>
          <w:rFonts w:ascii="Tahoma" w:hAnsi="Tahoma" w:cs="Tahoma"/>
        </w:rPr>
      </w:pPr>
      <w:r w:rsidRPr="00D31BFC">
        <w:rPr>
          <w:rFonts w:ascii="Tahoma" w:hAnsi="Tahoma" w:cs="Tahoma"/>
          <w:color w:val="000000" w:themeColor="text1"/>
        </w:rPr>
        <w:t xml:space="preserve">W przypadku wniosków, które uzyskają taką samą liczbę punktów o kolejności decydować będzie okres od dnia ostatniej rejestracji </w:t>
      </w:r>
      <w:r w:rsidR="008E4B4A" w:rsidRPr="00D31BFC">
        <w:rPr>
          <w:rFonts w:ascii="Tahoma" w:hAnsi="Tahoma" w:cs="Tahoma"/>
          <w:color w:val="000000" w:themeColor="text1"/>
        </w:rPr>
        <w:t>W</w:t>
      </w:r>
      <w:r w:rsidRPr="00D31BFC">
        <w:rPr>
          <w:rFonts w:ascii="Tahoma" w:hAnsi="Tahoma" w:cs="Tahoma"/>
          <w:color w:val="000000" w:themeColor="text1"/>
        </w:rPr>
        <w:t xml:space="preserve">nioskodawcy w Urzędzie do ostatniego dnia naboru – pierwszeństwo będą mieli </w:t>
      </w:r>
      <w:r w:rsidR="00FE1D61" w:rsidRPr="00D31BFC">
        <w:rPr>
          <w:rFonts w:ascii="Tahoma" w:hAnsi="Tahoma" w:cs="Tahoma"/>
          <w:color w:val="000000" w:themeColor="text1"/>
        </w:rPr>
        <w:t>W</w:t>
      </w:r>
      <w:r w:rsidRPr="00D31BFC">
        <w:rPr>
          <w:rFonts w:ascii="Tahoma" w:hAnsi="Tahoma" w:cs="Tahoma"/>
          <w:color w:val="000000" w:themeColor="text1"/>
        </w:rPr>
        <w:t>nioskodawcy z dłuższym okresem.</w:t>
      </w:r>
    </w:p>
    <w:p w14:paraId="2039BA20" w14:textId="29CD7313" w:rsidR="008E3E85" w:rsidRDefault="00EA7A1A" w:rsidP="00D31BFC">
      <w:pPr>
        <w:pStyle w:val="Tekstpodstawowy"/>
        <w:numPr>
          <w:ilvl w:val="0"/>
          <w:numId w:val="4"/>
        </w:numPr>
        <w:tabs>
          <w:tab w:val="clear" w:pos="720"/>
          <w:tab w:val="num" w:pos="426"/>
        </w:tabs>
        <w:spacing w:after="0" w:line="360" w:lineRule="auto"/>
        <w:ind w:left="426" w:hanging="426"/>
        <w:contextualSpacing/>
        <w:rPr>
          <w:rFonts w:ascii="Tahoma" w:hAnsi="Tahoma" w:cs="Tahoma"/>
        </w:rPr>
      </w:pPr>
      <w:r w:rsidRPr="00D31BFC">
        <w:rPr>
          <w:rFonts w:ascii="Tahoma" w:hAnsi="Tahoma" w:cs="Tahoma"/>
          <w:color w:val="000000" w:themeColor="text1"/>
        </w:rPr>
        <w:t>Ostateczną decyzję o uwzględnieniu wniosku do realizacji albo odmowie podejmuje Dyrektor</w:t>
      </w:r>
      <w:r w:rsidR="0069383D" w:rsidRPr="00D31BFC">
        <w:rPr>
          <w:rFonts w:ascii="Tahoma" w:hAnsi="Tahoma" w:cs="Tahoma"/>
          <w:color w:val="000000" w:themeColor="text1"/>
        </w:rPr>
        <w:t xml:space="preserve"> Urzędu</w:t>
      </w:r>
      <w:r w:rsidR="008E3E85" w:rsidRPr="00D31BFC">
        <w:rPr>
          <w:rFonts w:ascii="Tahoma" w:hAnsi="Tahoma" w:cs="Tahoma"/>
          <w:color w:val="000000" w:themeColor="text1"/>
        </w:rPr>
        <w:t xml:space="preserve"> </w:t>
      </w:r>
      <w:r w:rsidR="008E3E85" w:rsidRPr="00D31BFC">
        <w:rPr>
          <w:rFonts w:ascii="Tahoma" w:hAnsi="Tahoma" w:cs="Tahoma"/>
        </w:rPr>
        <w:t xml:space="preserve">kierując się zasadą celowości, efektywności oraz racjonalności </w:t>
      </w:r>
      <w:r w:rsidR="00D31BFC">
        <w:rPr>
          <w:rFonts w:ascii="Tahoma" w:hAnsi="Tahoma" w:cs="Tahoma"/>
        </w:rPr>
        <w:t xml:space="preserve">                       </w:t>
      </w:r>
      <w:r w:rsidR="008E3E85" w:rsidRPr="00D31BFC">
        <w:rPr>
          <w:rFonts w:ascii="Tahoma" w:hAnsi="Tahoma" w:cs="Tahoma"/>
        </w:rPr>
        <w:t>w wydatkowaniu środków publicznych.</w:t>
      </w:r>
    </w:p>
    <w:p w14:paraId="0CCD40D5" w14:textId="77777777" w:rsidR="00D31BFC" w:rsidRPr="00D31BFC" w:rsidRDefault="0089167A" w:rsidP="00D31BFC">
      <w:pPr>
        <w:pStyle w:val="Tekstpodstawowy"/>
        <w:numPr>
          <w:ilvl w:val="0"/>
          <w:numId w:val="4"/>
        </w:numPr>
        <w:tabs>
          <w:tab w:val="clear" w:pos="720"/>
          <w:tab w:val="num" w:pos="426"/>
        </w:tabs>
        <w:spacing w:after="0" w:line="360" w:lineRule="auto"/>
        <w:ind w:left="426" w:hanging="426"/>
        <w:contextualSpacing/>
        <w:rPr>
          <w:rFonts w:ascii="Tahoma" w:hAnsi="Tahoma" w:cs="Tahoma"/>
        </w:rPr>
      </w:pPr>
      <w:r w:rsidRPr="00D31BFC">
        <w:rPr>
          <w:rFonts w:ascii="Tahoma" w:hAnsi="Tahoma" w:cs="Tahoma"/>
          <w:color w:val="000000" w:themeColor="text1"/>
          <w:shd w:val="clear" w:color="auto" w:fill="FFFFFF"/>
        </w:rPr>
        <w:t xml:space="preserve">O uwzględnieniu lub odmowie uwzględnienia wniosku powiadamia </w:t>
      </w:r>
      <w:r w:rsidR="001456A4" w:rsidRPr="00D31BFC">
        <w:rPr>
          <w:rFonts w:ascii="Tahoma" w:hAnsi="Tahoma" w:cs="Tahoma"/>
          <w:color w:val="000000" w:themeColor="text1"/>
          <w:shd w:val="clear" w:color="auto" w:fill="FFFFFF"/>
        </w:rPr>
        <w:t>się</w:t>
      </w:r>
      <w:r w:rsidR="00FE1D61" w:rsidRPr="00D31BFC">
        <w:rPr>
          <w:rFonts w:ascii="Tahoma" w:hAnsi="Tahoma" w:cs="Tahoma"/>
          <w:color w:val="000000" w:themeColor="text1"/>
          <w:shd w:val="clear" w:color="auto" w:fill="FFFFFF"/>
        </w:rPr>
        <w:t xml:space="preserve"> Wnioskodawcę</w:t>
      </w:r>
      <w:r w:rsidR="00131594" w:rsidRPr="00D31BFC">
        <w:rPr>
          <w:rFonts w:ascii="Tahoma" w:hAnsi="Tahoma" w:cs="Tahoma"/>
          <w:color w:val="000000" w:themeColor="text1"/>
          <w:shd w:val="clear" w:color="auto" w:fill="FFFFFF"/>
        </w:rPr>
        <w:t xml:space="preserve"> </w:t>
      </w:r>
      <w:r w:rsidR="006B2144" w:rsidRPr="00D31BFC">
        <w:rPr>
          <w:rFonts w:ascii="Tahoma" w:hAnsi="Tahoma" w:cs="Tahoma"/>
          <w:color w:val="000000" w:themeColor="text1"/>
          <w:shd w:val="clear" w:color="auto" w:fill="FFFFFF"/>
        </w:rPr>
        <w:br/>
      </w:r>
      <w:r w:rsidRPr="00D31BFC">
        <w:rPr>
          <w:rFonts w:ascii="Tahoma" w:hAnsi="Tahoma" w:cs="Tahoma"/>
          <w:color w:val="000000" w:themeColor="text1"/>
          <w:shd w:val="clear" w:color="auto" w:fill="FFFFFF"/>
        </w:rPr>
        <w:t>w formie pisemnej</w:t>
      </w:r>
      <w:r w:rsidR="00A36F60" w:rsidRPr="00D31BFC">
        <w:rPr>
          <w:rFonts w:ascii="Tahoma" w:hAnsi="Tahoma" w:cs="Tahoma"/>
          <w:color w:val="000000" w:themeColor="text1"/>
          <w:shd w:val="clear" w:color="auto" w:fill="FFFFFF"/>
        </w:rPr>
        <w:t xml:space="preserve">, </w:t>
      </w:r>
      <w:r w:rsidRPr="00D31BFC">
        <w:rPr>
          <w:rFonts w:ascii="Tahoma" w:hAnsi="Tahoma" w:cs="Tahoma"/>
          <w:color w:val="000000" w:themeColor="text1"/>
          <w:shd w:val="clear" w:color="auto" w:fill="FFFFFF"/>
        </w:rPr>
        <w:t xml:space="preserve">w </w:t>
      </w:r>
      <w:r w:rsidR="00255714" w:rsidRPr="00D31BFC">
        <w:rPr>
          <w:rFonts w:ascii="Tahoma" w:hAnsi="Tahoma" w:cs="Tahoma"/>
          <w:color w:val="000000" w:themeColor="text1"/>
          <w:shd w:val="clear" w:color="auto" w:fill="FFFFFF"/>
        </w:rPr>
        <w:t>terminie</w:t>
      </w:r>
      <w:r w:rsidRPr="00D31BFC">
        <w:rPr>
          <w:rFonts w:ascii="Tahoma" w:hAnsi="Tahoma" w:cs="Tahoma"/>
          <w:color w:val="000000" w:themeColor="text1"/>
          <w:shd w:val="clear" w:color="auto" w:fill="FFFFFF"/>
        </w:rPr>
        <w:t xml:space="preserve"> 30 dni od </w:t>
      </w:r>
      <w:r w:rsidR="00030579" w:rsidRPr="00D31BFC">
        <w:rPr>
          <w:rFonts w:ascii="Tahoma" w:hAnsi="Tahoma" w:cs="Tahoma"/>
          <w:color w:val="000000" w:themeColor="text1"/>
          <w:shd w:val="clear" w:color="auto" w:fill="FFFFFF"/>
        </w:rPr>
        <w:t xml:space="preserve">dnia </w:t>
      </w:r>
      <w:r w:rsidRPr="00D31BFC">
        <w:rPr>
          <w:rFonts w:ascii="Tahoma" w:hAnsi="Tahoma" w:cs="Tahoma"/>
          <w:color w:val="000000" w:themeColor="text1"/>
          <w:shd w:val="clear" w:color="auto" w:fill="FFFFFF"/>
        </w:rPr>
        <w:t xml:space="preserve">złożenia </w:t>
      </w:r>
      <w:r w:rsidR="00255714" w:rsidRPr="00D31BFC">
        <w:rPr>
          <w:rFonts w:ascii="Tahoma" w:hAnsi="Tahoma" w:cs="Tahoma"/>
          <w:color w:val="000000" w:themeColor="text1"/>
          <w:shd w:val="clear" w:color="auto" w:fill="FFFFFF"/>
        </w:rPr>
        <w:t xml:space="preserve">kompletnego </w:t>
      </w:r>
      <w:r w:rsidRPr="00D31BFC">
        <w:rPr>
          <w:rFonts w:ascii="Tahoma" w:hAnsi="Tahoma" w:cs="Tahoma"/>
          <w:color w:val="000000" w:themeColor="text1"/>
          <w:shd w:val="clear" w:color="auto" w:fill="FFFFFF"/>
        </w:rPr>
        <w:t>wniosku.</w:t>
      </w:r>
      <w:r w:rsidR="00255714" w:rsidRPr="00D31BFC">
        <w:rPr>
          <w:rFonts w:ascii="Tahoma" w:hAnsi="Tahoma" w:cs="Tahoma"/>
          <w:color w:val="000000" w:themeColor="text1"/>
          <w:shd w:val="clear" w:color="auto" w:fill="FFFFFF"/>
        </w:rPr>
        <w:t xml:space="preserve"> </w:t>
      </w:r>
      <w:r w:rsidR="006B2144" w:rsidRPr="00D31BFC">
        <w:rPr>
          <w:rFonts w:ascii="Tahoma" w:hAnsi="Tahoma" w:cs="Tahoma"/>
          <w:color w:val="000000" w:themeColor="text1"/>
          <w:shd w:val="clear" w:color="auto" w:fill="FFFFFF"/>
        </w:rPr>
        <w:br/>
      </w:r>
      <w:r w:rsidR="0067644D" w:rsidRPr="00D31BFC">
        <w:rPr>
          <w:rFonts w:ascii="Tahoma" w:hAnsi="Tahoma" w:cs="Tahoma"/>
          <w:color w:val="000000" w:themeColor="text1"/>
          <w:shd w:val="clear" w:color="auto" w:fill="FFFFFF"/>
        </w:rPr>
        <w:t>W przypadku nieuwzględnienia wniosku podaje się przyczynę odmowy.</w:t>
      </w:r>
    </w:p>
    <w:p w14:paraId="4E5B0194" w14:textId="57E2111A" w:rsidR="00044C6E" w:rsidRPr="00D31BFC" w:rsidRDefault="0067644D" w:rsidP="00D31BFC">
      <w:pPr>
        <w:pStyle w:val="Tekstpodstawowy"/>
        <w:numPr>
          <w:ilvl w:val="0"/>
          <w:numId w:val="4"/>
        </w:numPr>
        <w:tabs>
          <w:tab w:val="clear" w:pos="720"/>
          <w:tab w:val="num" w:pos="426"/>
        </w:tabs>
        <w:spacing w:after="0" w:line="360" w:lineRule="auto"/>
        <w:ind w:left="426" w:hanging="426"/>
        <w:contextualSpacing/>
        <w:rPr>
          <w:rFonts w:ascii="Tahoma" w:hAnsi="Tahoma" w:cs="Tahoma"/>
        </w:rPr>
      </w:pPr>
      <w:r w:rsidRPr="00D31BFC">
        <w:rPr>
          <w:rFonts w:ascii="Tahoma" w:hAnsi="Tahoma" w:cs="Tahoma"/>
          <w:color w:val="000000" w:themeColor="text1"/>
          <w:shd w:val="clear" w:color="auto" w:fill="FFFFFF"/>
        </w:rPr>
        <w:t xml:space="preserve"> </w:t>
      </w:r>
      <w:r w:rsidR="00172D93" w:rsidRPr="00D31BFC">
        <w:rPr>
          <w:rFonts w:ascii="Tahoma" w:hAnsi="Tahoma" w:cs="Tahoma"/>
          <w:color w:val="000000" w:themeColor="text1"/>
          <w:shd w:val="clear" w:color="auto" w:fill="FFFFFF"/>
        </w:rPr>
        <w:t>Kierowana do</w:t>
      </w:r>
      <w:r w:rsidR="00FE1D61" w:rsidRPr="00D31BFC">
        <w:rPr>
          <w:rFonts w:ascii="Tahoma" w:hAnsi="Tahoma" w:cs="Tahoma"/>
          <w:color w:val="000000" w:themeColor="text1"/>
          <w:shd w:val="clear" w:color="auto" w:fill="FFFFFF"/>
        </w:rPr>
        <w:t xml:space="preserve"> Wnioskodawcy</w:t>
      </w:r>
      <w:r w:rsidR="00172D93" w:rsidRPr="00D31BFC">
        <w:rPr>
          <w:rFonts w:ascii="Tahoma" w:hAnsi="Tahoma" w:cs="Tahoma"/>
          <w:color w:val="000000" w:themeColor="text1"/>
          <w:shd w:val="clear" w:color="auto" w:fill="FFFFFF"/>
        </w:rPr>
        <w:t xml:space="preserve"> pisemna informacja</w:t>
      </w:r>
      <w:r w:rsidR="00030579" w:rsidRPr="00D31BFC">
        <w:rPr>
          <w:rFonts w:ascii="Tahoma" w:hAnsi="Tahoma" w:cs="Tahoma"/>
          <w:color w:val="000000" w:themeColor="text1"/>
          <w:shd w:val="clear" w:color="auto" w:fill="FFFFFF"/>
        </w:rPr>
        <w:t xml:space="preserve"> </w:t>
      </w:r>
      <w:r w:rsidR="00172D93" w:rsidRPr="00D31BFC">
        <w:rPr>
          <w:rFonts w:ascii="Tahoma" w:hAnsi="Tahoma" w:cs="Tahoma"/>
          <w:color w:val="000000" w:themeColor="text1"/>
          <w:shd w:val="clear" w:color="auto" w:fill="FFFFFF"/>
        </w:rPr>
        <w:t>o sposobie rozpatrzenia wniosku nie jest decyzją administracyjną</w:t>
      </w:r>
      <w:r w:rsidR="00480F43" w:rsidRPr="00D31BFC">
        <w:rPr>
          <w:rFonts w:ascii="Tahoma" w:hAnsi="Tahoma" w:cs="Tahoma"/>
          <w:color w:val="000000" w:themeColor="text1"/>
          <w:shd w:val="clear" w:color="auto" w:fill="FFFFFF"/>
        </w:rPr>
        <w:t xml:space="preserve"> </w:t>
      </w:r>
      <w:r w:rsidR="00172D93" w:rsidRPr="00D31BFC">
        <w:rPr>
          <w:rFonts w:ascii="Tahoma" w:hAnsi="Tahoma" w:cs="Tahoma"/>
          <w:color w:val="000000" w:themeColor="text1"/>
          <w:shd w:val="clear" w:color="auto" w:fill="FFFFFF"/>
        </w:rPr>
        <w:t>w rozumieniu</w:t>
      </w:r>
      <w:r w:rsidR="00066417" w:rsidRPr="00D31BFC">
        <w:rPr>
          <w:rFonts w:ascii="Tahoma" w:hAnsi="Tahoma" w:cs="Tahoma"/>
          <w:color w:val="000000" w:themeColor="text1"/>
          <w:shd w:val="clear" w:color="auto" w:fill="FFFFFF"/>
        </w:rPr>
        <w:t xml:space="preserve"> przepisów Kodeksu Postępowania </w:t>
      </w:r>
      <w:r w:rsidR="00172D93" w:rsidRPr="00D31BFC">
        <w:rPr>
          <w:rFonts w:ascii="Tahoma" w:hAnsi="Tahoma" w:cs="Tahoma"/>
          <w:color w:val="000000" w:themeColor="text1"/>
          <w:shd w:val="clear" w:color="auto" w:fill="FFFFFF"/>
        </w:rPr>
        <w:t>Administracyjnego</w:t>
      </w:r>
      <w:r w:rsidR="00EB247C" w:rsidRPr="00D31BFC">
        <w:rPr>
          <w:rFonts w:ascii="Tahoma" w:hAnsi="Tahoma" w:cs="Tahoma"/>
          <w:color w:val="000000" w:themeColor="text1"/>
          <w:shd w:val="clear" w:color="auto" w:fill="FFFFFF"/>
        </w:rPr>
        <w:t>.</w:t>
      </w:r>
    </w:p>
    <w:p w14:paraId="14585792" w14:textId="77777777" w:rsidR="00044C6E" w:rsidRPr="00D31BFC" w:rsidRDefault="00044C6E" w:rsidP="00D31BFC">
      <w:pPr>
        <w:pStyle w:val="Tekstpodstawowy"/>
        <w:numPr>
          <w:ilvl w:val="0"/>
          <w:numId w:val="4"/>
        </w:numPr>
        <w:tabs>
          <w:tab w:val="clear" w:pos="720"/>
          <w:tab w:val="num" w:pos="426"/>
        </w:tabs>
        <w:spacing w:after="0" w:line="360" w:lineRule="auto"/>
        <w:ind w:left="426" w:hanging="426"/>
        <w:contextualSpacing/>
        <w:rPr>
          <w:rFonts w:ascii="Tahoma" w:hAnsi="Tahoma" w:cs="Tahoma"/>
        </w:rPr>
      </w:pPr>
      <w:r w:rsidRPr="00D31BFC">
        <w:rPr>
          <w:rFonts w:ascii="Tahoma" w:hAnsi="Tahoma" w:cs="Tahoma"/>
          <w:color w:val="000000" w:themeColor="text1"/>
        </w:rPr>
        <w:t>Po złożeniu wniosku</w:t>
      </w:r>
      <w:r w:rsidR="00E677F9" w:rsidRPr="00D31BFC">
        <w:rPr>
          <w:rFonts w:ascii="Tahoma" w:hAnsi="Tahoma" w:cs="Tahoma"/>
          <w:color w:val="000000" w:themeColor="text1"/>
        </w:rPr>
        <w:t xml:space="preserve"> i zakończeniu naboru</w:t>
      </w:r>
      <w:r w:rsidRPr="00D31BFC">
        <w:rPr>
          <w:rFonts w:ascii="Tahoma" w:hAnsi="Tahoma" w:cs="Tahoma"/>
          <w:color w:val="000000" w:themeColor="text1"/>
        </w:rPr>
        <w:t>, tylko w u</w:t>
      </w:r>
      <w:r w:rsidR="005363CB" w:rsidRPr="00D31BFC">
        <w:rPr>
          <w:rFonts w:ascii="Tahoma" w:hAnsi="Tahoma" w:cs="Tahoma"/>
          <w:color w:val="000000" w:themeColor="text1"/>
        </w:rPr>
        <w:t>zasad</w:t>
      </w:r>
      <w:r w:rsidRPr="00D31BFC">
        <w:rPr>
          <w:rFonts w:ascii="Tahoma" w:hAnsi="Tahoma" w:cs="Tahoma"/>
          <w:color w:val="000000" w:themeColor="text1"/>
        </w:rPr>
        <w:t xml:space="preserve">nionych przypadkach, jeżeli ulega zmianie stan faktyczny wskazany we wniosku, Wnioskodawca może wystąpić pisemnie o wprowadzenie zmian do wniosku. </w:t>
      </w:r>
      <w:r w:rsidR="00953992" w:rsidRPr="00D31BFC">
        <w:rPr>
          <w:rFonts w:ascii="Tahoma" w:hAnsi="Tahoma" w:cs="Tahoma"/>
          <w:color w:val="000000" w:themeColor="text1"/>
        </w:rPr>
        <w:t>W</w:t>
      </w:r>
      <w:r w:rsidRPr="00D31BFC">
        <w:rPr>
          <w:rFonts w:ascii="Tahoma" w:hAnsi="Tahoma" w:cs="Tahoma"/>
          <w:color w:val="000000" w:themeColor="text1"/>
        </w:rPr>
        <w:t>prowadzeni</w:t>
      </w:r>
      <w:r w:rsidR="00B96F17" w:rsidRPr="00D31BFC">
        <w:rPr>
          <w:rFonts w:ascii="Tahoma" w:hAnsi="Tahoma" w:cs="Tahoma"/>
          <w:color w:val="000000" w:themeColor="text1"/>
        </w:rPr>
        <w:t>e</w:t>
      </w:r>
      <w:r w:rsidRPr="00D31BFC">
        <w:rPr>
          <w:rFonts w:ascii="Tahoma" w:hAnsi="Tahoma" w:cs="Tahoma"/>
          <w:color w:val="000000" w:themeColor="text1"/>
        </w:rPr>
        <w:t xml:space="preserve"> zmian po dokonaniu oceny merytorycznej będzie powodowało ponowne skierowanie wniosku do rozpatrzenia i oceny przez Komisję.</w:t>
      </w:r>
    </w:p>
    <w:p w14:paraId="344B0099" w14:textId="77777777" w:rsidR="009F2D0E" w:rsidRPr="00D31BFC" w:rsidRDefault="009F2D0E" w:rsidP="00D31BFC">
      <w:pPr>
        <w:pStyle w:val="Tekstpodstawowy"/>
        <w:numPr>
          <w:ilvl w:val="0"/>
          <w:numId w:val="4"/>
        </w:numPr>
        <w:tabs>
          <w:tab w:val="clear" w:pos="720"/>
          <w:tab w:val="num" w:pos="426"/>
        </w:tabs>
        <w:spacing w:after="0" w:line="360" w:lineRule="auto"/>
        <w:ind w:left="426" w:hanging="426"/>
        <w:contextualSpacing/>
        <w:rPr>
          <w:rFonts w:ascii="Tahoma" w:hAnsi="Tahoma" w:cs="Tahoma"/>
        </w:rPr>
      </w:pPr>
      <w:r w:rsidRPr="00D31BFC">
        <w:rPr>
          <w:rFonts w:ascii="Tahoma" w:hAnsi="Tahoma" w:cs="Tahoma"/>
          <w:color w:val="000000" w:themeColor="text1"/>
          <w:shd w:val="clear" w:color="auto" w:fill="FFFFFF"/>
        </w:rPr>
        <w:t xml:space="preserve">Wnioski złożone w danym naborze i niezrealizowane z uwagi na rozdysponowanie limitu środków </w:t>
      </w:r>
      <w:r w:rsidRPr="00D31BFC">
        <w:rPr>
          <w:rFonts w:ascii="Tahoma" w:hAnsi="Tahoma" w:cs="Tahoma"/>
          <w:b/>
          <w:bCs/>
          <w:color w:val="000000" w:themeColor="text1"/>
          <w:shd w:val="clear" w:color="auto" w:fill="FFFFFF"/>
        </w:rPr>
        <w:t>nie przechodzą</w:t>
      </w:r>
      <w:r w:rsidRPr="00D31BFC">
        <w:rPr>
          <w:rFonts w:ascii="Tahoma" w:hAnsi="Tahoma" w:cs="Tahoma"/>
          <w:color w:val="000000" w:themeColor="text1"/>
          <w:shd w:val="clear" w:color="auto" w:fill="FFFFFF"/>
        </w:rPr>
        <w:t xml:space="preserve"> do realizacji w następnym naborze.</w:t>
      </w:r>
    </w:p>
    <w:p w14:paraId="3C62C759" w14:textId="77777777" w:rsidR="003311AA" w:rsidRPr="00D31BFC" w:rsidRDefault="001D4F87" w:rsidP="00D31BFC">
      <w:pPr>
        <w:pStyle w:val="Tekstpodstawowy"/>
        <w:numPr>
          <w:ilvl w:val="0"/>
          <w:numId w:val="4"/>
        </w:numPr>
        <w:tabs>
          <w:tab w:val="clear" w:pos="720"/>
          <w:tab w:val="num" w:pos="426"/>
        </w:tabs>
        <w:spacing w:after="0" w:line="360" w:lineRule="auto"/>
        <w:ind w:left="426" w:hanging="426"/>
        <w:contextualSpacing/>
        <w:rPr>
          <w:rFonts w:ascii="Tahoma" w:hAnsi="Tahoma" w:cs="Tahoma"/>
        </w:rPr>
      </w:pPr>
      <w:r w:rsidRPr="00D31BFC">
        <w:rPr>
          <w:rFonts w:ascii="Tahoma" w:hAnsi="Tahoma" w:cs="Tahoma"/>
          <w:color w:val="000000" w:themeColor="text1"/>
          <w:shd w:val="clear" w:color="auto" w:fill="FFFFFF"/>
        </w:rPr>
        <w:t xml:space="preserve">W uzasadnionych przypadkach, </w:t>
      </w:r>
      <w:r w:rsidR="003311AA" w:rsidRPr="00D31BFC">
        <w:rPr>
          <w:rFonts w:ascii="Tahoma" w:hAnsi="Tahoma" w:cs="Tahoma"/>
          <w:color w:val="000000" w:themeColor="text1"/>
          <w:shd w:val="clear" w:color="auto" w:fill="FFFFFF"/>
        </w:rPr>
        <w:t xml:space="preserve">Urząd zastrzega sobie prawo zmiany wysokości limitu środków zaplanowanych do udzielenia w ramach danego naboru, w trakcie </w:t>
      </w:r>
      <w:r w:rsidR="00A95F33" w:rsidRPr="00D31BFC">
        <w:rPr>
          <w:rFonts w:ascii="Tahoma" w:hAnsi="Tahoma" w:cs="Tahoma"/>
          <w:color w:val="000000" w:themeColor="text1"/>
          <w:shd w:val="clear" w:color="auto" w:fill="FFFFFF"/>
        </w:rPr>
        <w:t xml:space="preserve">jego </w:t>
      </w:r>
      <w:r w:rsidR="003311AA" w:rsidRPr="00D31BFC">
        <w:rPr>
          <w:rFonts w:ascii="Tahoma" w:hAnsi="Tahoma" w:cs="Tahoma"/>
          <w:color w:val="000000" w:themeColor="text1"/>
          <w:shd w:val="clear" w:color="auto" w:fill="FFFFFF"/>
        </w:rPr>
        <w:t>trwania jak również po jego zakończeniu.</w:t>
      </w:r>
    </w:p>
    <w:p w14:paraId="3EEACEE8" w14:textId="77777777" w:rsidR="00D31BFC" w:rsidRDefault="00D31BFC" w:rsidP="00C137B7">
      <w:pPr>
        <w:pStyle w:val="Tekstpodstawowy"/>
        <w:spacing w:after="0" w:line="360" w:lineRule="auto"/>
        <w:contextualSpacing/>
        <w:rPr>
          <w:rFonts w:ascii="Tahoma" w:hAnsi="Tahoma" w:cs="Tahoma"/>
          <w:b/>
          <w:bCs/>
          <w:color w:val="000000" w:themeColor="text1"/>
          <w:shd w:val="clear" w:color="auto" w:fill="FFFFFF"/>
        </w:rPr>
      </w:pPr>
    </w:p>
    <w:p w14:paraId="23EB72C8" w14:textId="77777777" w:rsidR="00E84129" w:rsidRPr="00520784" w:rsidRDefault="00E84129" w:rsidP="00C137B7">
      <w:pPr>
        <w:pStyle w:val="Tekstpodstawowy"/>
        <w:spacing w:after="0" w:line="360" w:lineRule="auto"/>
        <w:contextualSpacing/>
        <w:rPr>
          <w:rFonts w:ascii="Tahoma" w:hAnsi="Tahoma" w:cs="Tahoma"/>
          <w:b/>
          <w:bCs/>
          <w:color w:val="000000" w:themeColor="text1"/>
          <w:shd w:val="clear" w:color="auto" w:fill="FFFFFF"/>
        </w:rPr>
      </w:pPr>
      <w:r w:rsidRPr="00520784">
        <w:rPr>
          <w:rFonts w:ascii="Tahoma" w:hAnsi="Tahoma" w:cs="Tahoma"/>
          <w:b/>
          <w:bCs/>
          <w:color w:val="000000" w:themeColor="text1"/>
          <w:shd w:val="clear" w:color="auto" w:fill="FFFFFF"/>
        </w:rPr>
        <w:t>Rozdział IV</w:t>
      </w:r>
    </w:p>
    <w:p w14:paraId="1A9F3082" w14:textId="4B19D1E5" w:rsidR="00E84129" w:rsidRPr="00520784" w:rsidRDefault="00E84129" w:rsidP="00C137B7">
      <w:pPr>
        <w:pStyle w:val="Tekstpodstawowy"/>
        <w:spacing w:after="0" w:line="360" w:lineRule="auto"/>
        <w:contextualSpacing/>
        <w:rPr>
          <w:rFonts w:ascii="Tahoma" w:hAnsi="Tahoma" w:cs="Tahoma"/>
          <w:b/>
          <w:bCs/>
          <w:color w:val="000000" w:themeColor="text1"/>
          <w:shd w:val="clear" w:color="auto" w:fill="FFFFFF"/>
        </w:rPr>
      </w:pPr>
      <w:r w:rsidRPr="00520784">
        <w:rPr>
          <w:rFonts w:ascii="Tahoma" w:hAnsi="Tahoma" w:cs="Tahoma"/>
          <w:b/>
          <w:bCs/>
          <w:color w:val="000000" w:themeColor="text1"/>
          <w:shd w:val="clear" w:color="auto" w:fill="FFFFFF"/>
        </w:rPr>
        <w:t>Podstawowe postanowienia um</w:t>
      </w:r>
      <w:r w:rsidRPr="00D31BFC">
        <w:rPr>
          <w:rFonts w:ascii="Tahoma" w:hAnsi="Tahoma" w:cs="Tahoma"/>
          <w:b/>
          <w:bCs/>
          <w:shd w:val="clear" w:color="auto" w:fill="FFFFFF"/>
        </w:rPr>
        <w:t>owy</w:t>
      </w:r>
      <w:r w:rsidR="00AD4055" w:rsidRPr="00D31BFC">
        <w:rPr>
          <w:rFonts w:ascii="Tahoma" w:hAnsi="Tahoma" w:cs="Tahoma"/>
          <w:b/>
          <w:bCs/>
          <w:shd w:val="clear" w:color="auto" w:fill="FFFFFF"/>
        </w:rPr>
        <w:t xml:space="preserve"> </w:t>
      </w:r>
      <w:r w:rsidR="00716D1B" w:rsidRPr="00D31BFC">
        <w:rPr>
          <w:rFonts w:ascii="Tahoma" w:hAnsi="Tahoma" w:cs="Tahoma"/>
          <w:b/>
          <w:bCs/>
          <w:shd w:val="clear" w:color="auto" w:fill="FFFFFF"/>
        </w:rPr>
        <w:t xml:space="preserve">i </w:t>
      </w:r>
      <w:r w:rsidR="00D31BFC" w:rsidRPr="00D31BFC">
        <w:rPr>
          <w:rFonts w:ascii="Tahoma" w:hAnsi="Tahoma" w:cs="Tahoma"/>
          <w:b/>
          <w:bCs/>
          <w:shd w:val="clear" w:color="auto" w:fill="FFFFFF"/>
        </w:rPr>
        <w:t>rozliczenia</w:t>
      </w:r>
      <w:r w:rsidR="00AD4055" w:rsidRPr="00D31BFC">
        <w:rPr>
          <w:rFonts w:ascii="Tahoma" w:hAnsi="Tahoma" w:cs="Tahoma"/>
          <w:b/>
          <w:bCs/>
          <w:shd w:val="clear" w:color="auto" w:fill="FFFFFF"/>
        </w:rPr>
        <w:t xml:space="preserve"> dofinansowani</w:t>
      </w:r>
      <w:r w:rsidR="00D31BFC" w:rsidRPr="00D31BFC">
        <w:rPr>
          <w:rFonts w:ascii="Tahoma" w:hAnsi="Tahoma" w:cs="Tahoma"/>
          <w:b/>
          <w:bCs/>
          <w:shd w:val="clear" w:color="auto" w:fill="FFFFFF"/>
        </w:rPr>
        <w:t>a</w:t>
      </w:r>
    </w:p>
    <w:p w14:paraId="6814BA80" w14:textId="77777777" w:rsidR="00E84129" w:rsidRPr="00520784" w:rsidRDefault="00E84129" w:rsidP="00C137B7">
      <w:pPr>
        <w:pStyle w:val="Tekstpodstawowy"/>
        <w:tabs>
          <w:tab w:val="left" w:pos="1320"/>
          <w:tab w:val="center" w:pos="4702"/>
        </w:tabs>
        <w:spacing w:after="0" w:line="360" w:lineRule="auto"/>
        <w:contextualSpacing/>
        <w:rPr>
          <w:rFonts w:ascii="Tahoma" w:hAnsi="Tahoma" w:cs="Tahoma"/>
          <w:b/>
          <w:color w:val="000000" w:themeColor="text1"/>
          <w:shd w:val="clear" w:color="auto" w:fill="FFFFFF"/>
        </w:rPr>
      </w:pPr>
      <w:r w:rsidRPr="00520784">
        <w:rPr>
          <w:rFonts w:ascii="Tahoma" w:hAnsi="Tahoma" w:cs="Tahoma"/>
          <w:b/>
          <w:color w:val="000000" w:themeColor="text1"/>
          <w:shd w:val="clear" w:color="auto" w:fill="FFFFFF"/>
        </w:rPr>
        <w:t xml:space="preserve">§ </w:t>
      </w:r>
      <w:r w:rsidR="00880005" w:rsidRPr="00520784">
        <w:rPr>
          <w:rFonts w:ascii="Tahoma" w:hAnsi="Tahoma" w:cs="Tahoma"/>
          <w:b/>
          <w:color w:val="000000" w:themeColor="text1"/>
          <w:shd w:val="clear" w:color="auto" w:fill="FFFFFF"/>
        </w:rPr>
        <w:t>8</w:t>
      </w:r>
    </w:p>
    <w:p w14:paraId="7E43A114" w14:textId="77777777" w:rsidR="00480F43" w:rsidRPr="00520784" w:rsidRDefault="00480F43" w:rsidP="00625756">
      <w:pPr>
        <w:pStyle w:val="Tekstpodstawowy"/>
        <w:numPr>
          <w:ilvl w:val="1"/>
          <w:numId w:val="31"/>
        </w:numPr>
        <w:spacing w:after="0" w:line="360" w:lineRule="auto"/>
        <w:ind w:left="357" w:hanging="357"/>
        <w:contextualSpacing/>
        <w:rPr>
          <w:rFonts w:ascii="Tahoma" w:hAnsi="Tahoma" w:cs="Tahoma"/>
          <w:color w:val="000000" w:themeColor="text1"/>
          <w:lang w:eastAsia="pl-PL"/>
        </w:rPr>
      </w:pPr>
      <w:bookmarkStart w:id="0" w:name="_Hlk29401113"/>
      <w:r w:rsidRPr="00AD4055">
        <w:rPr>
          <w:rFonts w:ascii="Tahoma" w:hAnsi="Tahoma" w:cs="Tahoma"/>
          <w:bCs/>
          <w:color w:val="000000" w:themeColor="text1"/>
          <w:lang w:eastAsia="pl-PL"/>
        </w:rPr>
        <w:t>Podstawą przyznania dofinansowania jest umowa</w:t>
      </w:r>
      <w:r w:rsidR="001C4E23" w:rsidRPr="00AD4055">
        <w:rPr>
          <w:rFonts w:ascii="Tahoma" w:hAnsi="Tahoma" w:cs="Tahoma"/>
          <w:bCs/>
          <w:color w:val="000000" w:themeColor="text1"/>
          <w:lang w:eastAsia="pl-PL"/>
        </w:rPr>
        <w:t xml:space="preserve"> </w:t>
      </w:r>
      <w:r w:rsidR="001C4E23" w:rsidRPr="00520784">
        <w:rPr>
          <w:rFonts w:ascii="Tahoma" w:hAnsi="Tahoma" w:cs="Tahoma"/>
          <w:color w:val="000000" w:themeColor="text1"/>
          <w:lang w:eastAsia="pl-PL"/>
        </w:rPr>
        <w:t>cywilno</w:t>
      </w:r>
      <w:r w:rsidRPr="00520784">
        <w:rPr>
          <w:rFonts w:ascii="Tahoma" w:hAnsi="Tahoma" w:cs="Tahoma"/>
          <w:color w:val="000000" w:themeColor="text1"/>
          <w:lang w:eastAsia="pl-PL"/>
        </w:rPr>
        <w:t xml:space="preserve">prawna, której stronami </w:t>
      </w:r>
      <w:r w:rsidR="00A95F33" w:rsidRPr="00520784">
        <w:rPr>
          <w:rFonts w:ascii="Tahoma" w:hAnsi="Tahoma" w:cs="Tahoma"/>
          <w:color w:val="000000" w:themeColor="text1"/>
          <w:lang w:eastAsia="pl-PL"/>
        </w:rPr>
        <w:br/>
      </w:r>
      <w:r w:rsidRPr="00520784">
        <w:rPr>
          <w:rFonts w:ascii="Tahoma" w:hAnsi="Tahoma" w:cs="Tahoma"/>
          <w:color w:val="000000" w:themeColor="text1"/>
          <w:lang w:eastAsia="pl-PL"/>
        </w:rPr>
        <w:t xml:space="preserve">są Wnioskodawca oraz </w:t>
      </w:r>
      <w:r w:rsidR="00FF17DB">
        <w:rPr>
          <w:rFonts w:ascii="Tahoma" w:hAnsi="Tahoma" w:cs="Tahoma"/>
          <w:color w:val="000000" w:themeColor="text1"/>
          <w:lang w:eastAsia="pl-PL"/>
        </w:rPr>
        <w:t>Starosta.</w:t>
      </w:r>
      <w:r w:rsidR="00640BAF" w:rsidRPr="00520784">
        <w:rPr>
          <w:rFonts w:ascii="Tahoma" w:hAnsi="Tahoma" w:cs="Tahoma"/>
          <w:color w:val="000000" w:themeColor="text1"/>
          <w:lang w:eastAsia="pl-PL"/>
        </w:rPr>
        <w:t xml:space="preserve"> </w:t>
      </w:r>
    </w:p>
    <w:bookmarkEnd w:id="0"/>
    <w:p w14:paraId="566A717C" w14:textId="77777777" w:rsidR="001F1241" w:rsidRPr="00520784" w:rsidRDefault="001F1241" w:rsidP="00625756">
      <w:pPr>
        <w:pStyle w:val="Tekstpodstawowy"/>
        <w:numPr>
          <w:ilvl w:val="1"/>
          <w:numId w:val="31"/>
        </w:numPr>
        <w:spacing w:after="0" w:line="360" w:lineRule="auto"/>
        <w:ind w:left="357" w:hanging="357"/>
        <w:contextualSpacing/>
        <w:rPr>
          <w:rFonts w:ascii="Tahoma" w:hAnsi="Tahoma" w:cs="Tahoma"/>
          <w:color w:val="000000" w:themeColor="text1"/>
          <w:shd w:val="clear" w:color="auto" w:fill="FFFFFF"/>
        </w:rPr>
      </w:pPr>
      <w:r w:rsidRPr="00520784">
        <w:rPr>
          <w:rFonts w:ascii="Tahoma" w:hAnsi="Tahoma" w:cs="Tahoma"/>
          <w:color w:val="000000" w:themeColor="text1"/>
          <w:shd w:val="clear" w:color="auto" w:fill="FFFFFF"/>
        </w:rPr>
        <w:t>Zawarcie umowy uzależnione jest od odpowiedniego zabezpieczenia zwrotu przyznanych środków.</w:t>
      </w:r>
    </w:p>
    <w:p w14:paraId="5416B1A2" w14:textId="0633B02C" w:rsidR="001F1241" w:rsidRPr="00D31BFC" w:rsidRDefault="006452DE" w:rsidP="00625756">
      <w:pPr>
        <w:pStyle w:val="Tekstpodstawowy"/>
        <w:numPr>
          <w:ilvl w:val="1"/>
          <w:numId w:val="31"/>
        </w:numPr>
        <w:spacing w:after="0" w:line="360" w:lineRule="auto"/>
        <w:ind w:left="360" w:hanging="426"/>
        <w:contextualSpacing/>
        <w:rPr>
          <w:rFonts w:ascii="Tahoma" w:hAnsi="Tahoma" w:cs="Tahoma"/>
          <w:shd w:val="clear" w:color="auto" w:fill="FFFFFF"/>
        </w:rPr>
      </w:pPr>
      <w:r w:rsidRPr="00D31BFC">
        <w:rPr>
          <w:rFonts w:ascii="Tahoma" w:hAnsi="Tahoma" w:cs="Tahoma"/>
        </w:rPr>
        <w:t xml:space="preserve">Umowa </w:t>
      </w:r>
      <w:r w:rsidRPr="00D31BFC">
        <w:rPr>
          <w:rFonts w:ascii="Tahoma" w:hAnsi="Tahoma" w:cs="Tahoma"/>
          <w:shd w:val="clear" w:color="auto" w:fill="FFFFFF"/>
        </w:rPr>
        <w:t xml:space="preserve">o dofinansowanie </w:t>
      </w:r>
      <w:r w:rsidRPr="00D31BFC">
        <w:rPr>
          <w:rFonts w:ascii="Tahoma" w:hAnsi="Tahoma" w:cs="Tahoma"/>
        </w:rPr>
        <w:t>zawierana jest w formie pisemnej pod rygorem nieważności</w:t>
      </w:r>
      <w:r w:rsidR="001F1241" w:rsidRPr="00D31BFC">
        <w:rPr>
          <w:rFonts w:ascii="Tahoma" w:hAnsi="Tahoma" w:cs="Tahoma"/>
        </w:rPr>
        <w:t xml:space="preserve">, </w:t>
      </w:r>
      <w:r w:rsidR="001F1241" w:rsidRPr="00D31BFC">
        <w:rPr>
          <w:rFonts w:ascii="Tahoma" w:hAnsi="Tahoma" w:cs="Tahoma"/>
          <w:shd w:val="clear" w:color="auto" w:fill="FFFFFF"/>
        </w:rPr>
        <w:t xml:space="preserve">przy czym podpis Wnioskodawcy podlega poświadczeniu przez pracownika Urzędu. </w:t>
      </w:r>
    </w:p>
    <w:p w14:paraId="05A98047" w14:textId="608CFC7C" w:rsidR="001F1241" w:rsidRPr="00D31BFC" w:rsidRDefault="001F1241" w:rsidP="00625756">
      <w:pPr>
        <w:pStyle w:val="Tekstpodstawowy"/>
        <w:numPr>
          <w:ilvl w:val="1"/>
          <w:numId w:val="31"/>
        </w:numPr>
        <w:spacing w:after="0" w:line="360" w:lineRule="auto"/>
        <w:ind w:left="360" w:hanging="426"/>
        <w:contextualSpacing/>
        <w:rPr>
          <w:rFonts w:ascii="Tahoma" w:hAnsi="Tahoma" w:cs="Tahoma"/>
        </w:rPr>
      </w:pPr>
      <w:r w:rsidRPr="00D31BFC">
        <w:rPr>
          <w:rFonts w:ascii="Tahoma" w:hAnsi="Tahoma" w:cs="Tahoma"/>
        </w:rPr>
        <w:t xml:space="preserve">W przypadku gdy Wnioskodawca pozostaje w związku małżeńskim objętym ustawową wspólnością majątkową, współmałżonek jest zobowiązany do wyrażenia zgody na zawarcie umowy poprzez złożenie stosownego oświadczenia w formie pisemnej, </w:t>
      </w:r>
      <w:r w:rsidR="00D31BFC" w:rsidRPr="00D31BFC">
        <w:rPr>
          <w:rFonts w:ascii="Tahoma" w:hAnsi="Tahoma" w:cs="Tahoma"/>
        </w:rPr>
        <w:t xml:space="preserve">                      </w:t>
      </w:r>
      <w:r w:rsidRPr="00D31BFC">
        <w:rPr>
          <w:rFonts w:ascii="Tahoma" w:hAnsi="Tahoma" w:cs="Tahoma"/>
        </w:rPr>
        <w:t>z podpisem poświadczonym przez pracownika Urzędu. Jeżeli współmałżonek nie może osobiście stawić się w siedzibie Urzędu w celu złożenia oświadczenia, dopuszcza się przedłożenie pisemnej zgody z podpisem poświadczonym notarialnie.</w:t>
      </w:r>
    </w:p>
    <w:p w14:paraId="52AAD0E6" w14:textId="77777777" w:rsidR="001F1241" w:rsidRPr="00D31BFC" w:rsidRDefault="001F1241" w:rsidP="00625756">
      <w:pPr>
        <w:pStyle w:val="Tekstpodstawowy"/>
        <w:numPr>
          <w:ilvl w:val="1"/>
          <w:numId w:val="31"/>
        </w:numPr>
        <w:spacing w:after="0" w:line="360" w:lineRule="auto"/>
        <w:ind w:left="360" w:hanging="426"/>
        <w:contextualSpacing/>
        <w:rPr>
          <w:rFonts w:ascii="Tahoma" w:hAnsi="Tahoma" w:cs="Tahoma"/>
        </w:rPr>
      </w:pPr>
      <w:r w:rsidRPr="00D31BFC">
        <w:rPr>
          <w:rFonts w:ascii="Tahoma" w:hAnsi="Tahoma" w:cs="Tahoma"/>
        </w:rPr>
        <w:t>Wnioskodawca pozostający w ustroju rozdzielności majątkowej jest zobowiązany do okazania do wglądu notarialnej umowy majątkowej małżeńskiej albo prawomocnego orzeczenia sądu potwierdzającego ustanowienie rozdzielności majątkowej.</w:t>
      </w:r>
    </w:p>
    <w:p w14:paraId="00853059" w14:textId="1BBEFC63" w:rsidR="00FD3D2F" w:rsidRPr="00D31BFC" w:rsidRDefault="00B43838" w:rsidP="00625756">
      <w:pPr>
        <w:pStyle w:val="Tekstpodstawowy"/>
        <w:numPr>
          <w:ilvl w:val="1"/>
          <w:numId w:val="31"/>
        </w:numPr>
        <w:spacing w:after="0" w:line="360" w:lineRule="auto"/>
        <w:ind w:left="360" w:hanging="426"/>
        <w:contextualSpacing/>
        <w:rPr>
          <w:rFonts w:ascii="Tahoma" w:hAnsi="Tahoma" w:cs="Tahoma"/>
        </w:rPr>
      </w:pPr>
      <w:r w:rsidRPr="00D31BFC">
        <w:rPr>
          <w:rFonts w:ascii="Tahoma" w:hAnsi="Tahoma" w:cs="Tahoma"/>
        </w:rPr>
        <w:t xml:space="preserve">Przed zawarciem </w:t>
      </w:r>
      <w:r w:rsidR="00683D8E" w:rsidRPr="00D31BFC">
        <w:rPr>
          <w:rFonts w:ascii="Tahoma" w:hAnsi="Tahoma" w:cs="Tahoma"/>
        </w:rPr>
        <w:t xml:space="preserve">umowy </w:t>
      </w:r>
      <w:r w:rsidR="00E01643" w:rsidRPr="00D31BFC">
        <w:rPr>
          <w:rFonts w:ascii="Tahoma" w:hAnsi="Tahoma" w:cs="Tahoma"/>
        </w:rPr>
        <w:t>o</w:t>
      </w:r>
      <w:r w:rsidR="002165A5" w:rsidRPr="00D31BFC">
        <w:rPr>
          <w:rFonts w:ascii="Tahoma" w:hAnsi="Tahoma" w:cs="Tahoma"/>
        </w:rPr>
        <w:t xml:space="preserve"> dofinansowanie</w:t>
      </w:r>
      <w:r w:rsidR="00FD3D2F" w:rsidRPr="00D31BFC">
        <w:rPr>
          <w:rFonts w:ascii="Tahoma" w:hAnsi="Tahoma" w:cs="Tahoma"/>
        </w:rPr>
        <w:t xml:space="preserve"> </w:t>
      </w:r>
      <w:r w:rsidRPr="00D31BFC">
        <w:rPr>
          <w:rFonts w:ascii="Tahoma" w:hAnsi="Tahoma" w:cs="Tahoma"/>
        </w:rPr>
        <w:t>Wnios</w:t>
      </w:r>
      <w:r w:rsidRPr="00983452">
        <w:rPr>
          <w:rFonts w:ascii="Tahoma" w:hAnsi="Tahoma" w:cs="Tahoma"/>
        </w:rPr>
        <w:t>k</w:t>
      </w:r>
      <w:r w:rsidRPr="00D31BFC">
        <w:rPr>
          <w:rFonts w:ascii="Tahoma" w:hAnsi="Tahoma" w:cs="Tahoma"/>
        </w:rPr>
        <w:t>odawca zobowiązany będzie do</w:t>
      </w:r>
      <w:r w:rsidR="00FD3D2F" w:rsidRPr="00D31BFC">
        <w:rPr>
          <w:rFonts w:ascii="Tahoma" w:hAnsi="Tahoma" w:cs="Tahoma"/>
        </w:rPr>
        <w:t>:</w:t>
      </w:r>
    </w:p>
    <w:p w14:paraId="109C698D" w14:textId="08E5258E" w:rsidR="00FD3D2F" w:rsidRPr="00822577" w:rsidRDefault="00344A08" w:rsidP="00625756">
      <w:pPr>
        <w:pStyle w:val="Tekstpodstawowy"/>
        <w:numPr>
          <w:ilvl w:val="0"/>
          <w:numId w:val="23"/>
        </w:numPr>
        <w:spacing w:after="0" w:line="360" w:lineRule="auto"/>
        <w:ind w:left="709" w:hanging="425"/>
        <w:contextualSpacing/>
        <w:rPr>
          <w:rFonts w:ascii="Tahoma" w:hAnsi="Tahoma" w:cs="Tahoma"/>
        </w:rPr>
      </w:pPr>
      <w:r w:rsidRPr="00D31BFC">
        <w:rPr>
          <w:rFonts w:ascii="Tahoma" w:hAnsi="Tahoma" w:cs="Tahoma"/>
        </w:rPr>
        <w:t>dostarczeni</w:t>
      </w:r>
      <w:r w:rsidR="00B43838" w:rsidRPr="00D31BFC">
        <w:rPr>
          <w:rFonts w:ascii="Tahoma" w:hAnsi="Tahoma" w:cs="Tahoma"/>
        </w:rPr>
        <w:t>a</w:t>
      </w:r>
      <w:r w:rsidRPr="00D31BFC">
        <w:rPr>
          <w:rFonts w:ascii="Tahoma" w:hAnsi="Tahoma" w:cs="Tahoma"/>
        </w:rPr>
        <w:t xml:space="preserve"> oświadczenia o posiadaniu rachunku </w:t>
      </w:r>
      <w:r w:rsidR="00B93CA2" w:rsidRPr="00D31BFC">
        <w:rPr>
          <w:rFonts w:ascii="Tahoma" w:hAnsi="Tahoma" w:cs="Tahoma"/>
        </w:rPr>
        <w:t>bankowego</w:t>
      </w:r>
      <w:r w:rsidRPr="00D31BFC">
        <w:rPr>
          <w:rFonts w:ascii="Tahoma" w:hAnsi="Tahoma" w:cs="Tahoma"/>
        </w:rPr>
        <w:t xml:space="preserve">, którego jest </w:t>
      </w:r>
      <w:r w:rsidRPr="00822577">
        <w:rPr>
          <w:rFonts w:ascii="Tahoma" w:hAnsi="Tahoma" w:cs="Tahoma"/>
        </w:rPr>
        <w:t>właścicielem</w:t>
      </w:r>
      <w:r w:rsidR="00AD4055" w:rsidRPr="00822577">
        <w:rPr>
          <w:rFonts w:ascii="Tahoma" w:hAnsi="Tahoma" w:cs="Tahoma"/>
        </w:rPr>
        <w:t>;</w:t>
      </w:r>
      <w:r w:rsidRPr="00822577">
        <w:rPr>
          <w:rFonts w:ascii="Tahoma" w:hAnsi="Tahoma" w:cs="Tahoma"/>
        </w:rPr>
        <w:t xml:space="preserve"> </w:t>
      </w:r>
    </w:p>
    <w:p w14:paraId="1C0FD347" w14:textId="116FE5D3" w:rsidR="00151D10" w:rsidRPr="00822577" w:rsidRDefault="00151D10" w:rsidP="00625756">
      <w:pPr>
        <w:pStyle w:val="Tekstpodstawowy"/>
        <w:numPr>
          <w:ilvl w:val="0"/>
          <w:numId w:val="23"/>
        </w:numPr>
        <w:spacing w:after="0" w:line="360" w:lineRule="auto"/>
        <w:ind w:left="709" w:hanging="425"/>
        <w:contextualSpacing/>
        <w:rPr>
          <w:rFonts w:ascii="Tahoma" w:hAnsi="Tahoma" w:cs="Tahoma"/>
        </w:rPr>
      </w:pPr>
      <w:r w:rsidRPr="00822577">
        <w:rPr>
          <w:rFonts w:ascii="Tahoma" w:hAnsi="Tahoma" w:cs="Tahoma"/>
        </w:rPr>
        <w:t xml:space="preserve">złożenia dokumentów, o których mowa </w:t>
      </w:r>
      <w:r w:rsidRPr="00983452">
        <w:rPr>
          <w:rFonts w:ascii="Tahoma" w:hAnsi="Tahoma" w:cs="Tahoma"/>
        </w:rPr>
        <w:t xml:space="preserve">w </w:t>
      </w:r>
      <w:r w:rsidRPr="00983452">
        <w:rPr>
          <w:rFonts w:ascii="Arial" w:hAnsi="Arial" w:cs="Arial"/>
        </w:rPr>
        <w:t>§</w:t>
      </w:r>
      <w:r w:rsidR="00CA6952">
        <w:rPr>
          <w:rFonts w:ascii="Tahoma" w:hAnsi="Tahoma" w:cs="Tahoma"/>
        </w:rPr>
        <w:t xml:space="preserve"> 12</w:t>
      </w:r>
      <w:r w:rsidR="00983452" w:rsidRPr="00983452">
        <w:rPr>
          <w:rFonts w:ascii="Tahoma" w:hAnsi="Tahoma" w:cs="Tahoma"/>
        </w:rPr>
        <w:t xml:space="preserve"> ust. 11</w:t>
      </w:r>
      <w:r w:rsidRPr="00822577">
        <w:rPr>
          <w:rFonts w:ascii="Tahoma" w:hAnsi="Tahoma" w:cs="Tahoma"/>
        </w:rPr>
        <w:t xml:space="preserve"> dotyczących wskazanej formy zabezpieczenia;</w:t>
      </w:r>
    </w:p>
    <w:p w14:paraId="5B8A07EF" w14:textId="6EE07726" w:rsidR="001B2574" w:rsidRPr="00822577" w:rsidRDefault="00356E23" w:rsidP="00625756">
      <w:pPr>
        <w:pStyle w:val="Tekstpodstawowy"/>
        <w:numPr>
          <w:ilvl w:val="0"/>
          <w:numId w:val="23"/>
        </w:numPr>
        <w:spacing w:after="0" w:line="360" w:lineRule="auto"/>
        <w:ind w:left="709" w:hanging="425"/>
        <w:contextualSpacing/>
        <w:rPr>
          <w:rFonts w:ascii="Tahoma" w:hAnsi="Tahoma" w:cs="Tahoma"/>
        </w:rPr>
      </w:pPr>
      <w:r w:rsidRPr="00822577">
        <w:rPr>
          <w:rFonts w:ascii="Tahoma" w:hAnsi="Tahoma" w:cs="Tahoma"/>
        </w:rPr>
        <w:t>dokonani</w:t>
      </w:r>
      <w:r w:rsidR="00B43838" w:rsidRPr="00822577">
        <w:rPr>
          <w:rFonts w:ascii="Tahoma" w:hAnsi="Tahoma" w:cs="Tahoma"/>
        </w:rPr>
        <w:t>a</w:t>
      </w:r>
      <w:r w:rsidRPr="00822577">
        <w:rPr>
          <w:rFonts w:ascii="Tahoma" w:hAnsi="Tahoma" w:cs="Tahoma"/>
        </w:rPr>
        <w:t xml:space="preserve"> wpisu do </w:t>
      </w:r>
      <w:r w:rsidR="00AD4055" w:rsidRPr="00822577">
        <w:rPr>
          <w:rFonts w:ascii="Tahoma" w:hAnsi="Tahoma" w:cs="Tahoma"/>
        </w:rPr>
        <w:t>Centralnej Ewidencji i Informacji o Działalności Gospodarczej,</w:t>
      </w:r>
      <w:r w:rsidRPr="00822577">
        <w:rPr>
          <w:rFonts w:ascii="Tahoma" w:hAnsi="Tahoma" w:cs="Tahoma"/>
        </w:rPr>
        <w:t xml:space="preserve"> </w:t>
      </w:r>
      <w:r w:rsidR="00822577" w:rsidRPr="00822577">
        <w:rPr>
          <w:rFonts w:ascii="Tahoma" w:hAnsi="Tahoma" w:cs="Tahoma"/>
        </w:rPr>
        <w:t xml:space="preserve">                    </w:t>
      </w:r>
      <w:r w:rsidRPr="00822577">
        <w:rPr>
          <w:rFonts w:ascii="Tahoma" w:hAnsi="Tahoma" w:cs="Tahoma"/>
        </w:rPr>
        <w:t>z datą rozpoczęcia działalności gospodarczej ustaloną z Urzędem</w:t>
      </w:r>
      <w:r w:rsidR="00A339E5" w:rsidRPr="00822577">
        <w:rPr>
          <w:rFonts w:ascii="Tahoma" w:hAnsi="Tahoma" w:cs="Tahoma"/>
        </w:rPr>
        <w:t>.</w:t>
      </w:r>
    </w:p>
    <w:p w14:paraId="182EB0AE" w14:textId="693B40CD" w:rsidR="00340B98" w:rsidRPr="00822577" w:rsidRDefault="00340B98" w:rsidP="00625756">
      <w:pPr>
        <w:pStyle w:val="Tekstpodstawowy"/>
        <w:numPr>
          <w:ilvl w:val="1"/>
          <w:numId w:val="31"/>
        </w:numPr>
        <w:spacing w:after="0" w:line="360" w:lineRule="auto"/>
        <w:ind w:left="360" w:hanging="426"/>
        <w:contextualSpacing/>
        <w:rPr>
          <w:rFonts w:ascii="Tahoma" w:hAnsi="Tahoma" w:cs="Tahoma"/>
        </w:rPr>
      </w:pPr>
      <w:r w:rsidRPr="00822577">
        <w:rPr>
          <w:rFonts w:ascii="Tahoma" w:hAnsi="Tahoma" w:cs="Tahoma"/>
        </w:rPr>
        <w:t xml:space="preserve">Wypłata przyznanego dofinansowania następuje wyłącznie przelewem na rachunek </w:t>
      </w:r>
      <w:r w:rsidR="000F2881" w:rsidRPr="00822577">
        <w:rPr>
          <w:rFonts w:ascii="Tahoma" w:hAnsi="Tahoma" w:cs="Tahoma"/>
        </w:rPr>
        <w:t>bankowy</w:t>
      </w:r>
      <w:r w:rsidRPr="00822577">
        <w:rPr>
          <w:rFonts w:ascii="Tahoma" w:hAnsi="Tahoma" w:cs="Tahoma"/>
        </w:rPr>
        <w:t xml:space="preserve"> Wnioskodawcy w terminie 14 dni od dnia zawarcia umowy. </w:t>
      </w:r>
    </w:p>
    <w:p w14:paraId="380B94C1" w14:textId="63016105" w:rsidR="00E84129" w:rsidRPr="00520784" w:rsidRDefault="00383411" w:rsidP="00625756">
      <w:pPr>
        <w:pStyle w:val="Tekstpodstawowy"/>
        <w:numPr>
          <w:ilvl w:val="1"/>
          <w:numId w:val="31"/>
        </w:numPr>
        <w:spacing w:after="0" w:line="360" w:lineRule="auto"/>
        <w:ind w:left="360" w:hanging="426"/>
        <w:contextualSpacing/>
        <w:rPr>
          <w:rFonts w:ascii="Tahoma" w:hAnsi="Tahoma" w:cs="Tahoma"/>
          <w:color w:val="000000" w:themeColor="text1"/>
          <w:shd w:val="clear" w:color="auto" w:fill="FFFFFF"/>
        </w:rPr>
      </w:pPr>
      <w:r w:rsidRPr="00520784">
        <w:rPr>
          <w:rFonts w:ascii="Tahoma" w:hAnsi="Tahoma" w:cs="Tahoma"/>
          <w:color w:val="000000" w:themeColor="text1"/>
          <w:shd w:val="clear" w:color="auto" w:fill="FFFFFF"/>
        </w:rPr>
        <w:t>Umowa</w:t>
      </w:r>
      <w:r w:rsidR="00D219CD" w:rsidRPr="00520784">
        <w:rPr>
          <w:rFonts w:ascii="Tahoma" w:hAnsi="Tahoma" w:cs="Tahoma"/>
          <w:color w:val="000000" w:themeColor="text1"/>
          <w:shd w:val="clear" w:color="auto" w:fill="FFFFFF"/>
        </w:rPr>
        <w:t xml:space="preserve"> </w:t>
      </w:r>
      <w:r w:rsidR="00FD7BC0" w:rsidRPr="00520784">
        <w:rPr>
          <w:rFonts w:ascii="Tahoma" w:hAnsi="Tahoma" w:cs="Tahoma"/>
          <w:color w:val="000000" w:themeColor="text1"/>
          <w:shd w:val="clear" w:color="auto" w:fill="FFFFFF"/>
        </w:rPr>
        <w:t xml:space="preserve">o dofinansowanie </w:t>
      </w:r>
      <w:r w:rsidR="00E84129" w:rsidRPr="00520784">
        <w:rPr>
          <w:rFonts w:ascii="Tahoma" w:hAnsi="Tahoma" w:cs="Tahoma"/>
          <w:color w:val="000000" w:themeColor="text1"/>
          <w:shd w:val="clear" w:color="auto" w:fill="FFFFFF"/>
        </w:rPr>
        <w:t>zobowiązuje</w:t>
      </w:r>
      <w:r w:rsidR="004879BC" w:rsidRPr="00520784">
        <w:rPr>
          <w:rFonts w:ascii="Tahoma" w:hAnsi="Tahoma" w:cs="Tahoma"/>
          <w:color w:val="000000" w:themeColor="text1"/>
          <w:shd w:val="clear" w:color="auto" w:fill="FFFFFF"/>
        </w:rPr>
        <w:t xml:space="preserve"> Wnioskodawcę</w:t>
      </w:r>
      <w:r w:rsidR="00E84129" w:rsidRPr="00520784">
        <w:rPr>
          <w:rFonts w:ascii="Tahoma" w:hAnsi="Tahoma" w:cs="Tahoma"/>
          <w:color w:val="000000" w:themeColor="text1"/>
          <w:shd w:val="clear" w:color="auto" w:fill="FFFFFF"/>
        </w:rPr>
        <w:t xml:space="preserve"> </w:t>
      </w:r>
      <w:r w:rsidR="00340B98">
        <w:rPr>
          <w:rFonts w:ascii="Tahoma" w:hAnsi="Tahoma" w:cs="Tahoma"/>
          <w:color w:val="000000" w:themeColor="text1"/>
          <w:shd w:val="clear" w:color="auto" w:fill="FFFFFF"/>
        </w:rPr>
        <w:t>w szczególności</w:t>
      </w:r>
      <w:r w:rsidR="00E84129" w:rsidRPr="00520784">
        <w:rPr>
          <w:rFonts w:ascii="Tahoma" w:hAnsi="Tahoma" w:cs="Tahoma"/>
          <w:color w:val="000000" w:themeColor="text1"/>
          <w:shd w:val="clear" w:color="auto" w:fill="FFFFFF"/>
        </w:rPr>
        <w:t xml:space="preserve"> do:</w:t>
      </w:r>
    </w:p>
    <w:p w14:paraId="2F5688E8" w14:textId="6555D9A9" w:rsidR="007F4CDE" w:rsidRDefault="007F4CDE" w:rsidP="00B25732">
      <w:pPr>
        <w:pStyle w:val="Tekstpodstawowy"/>
        <w:numPr>
          <w:ilvl w:val="0"/>
          <w:numId w:val="15"/>
        </w:numPr>
        <w:tabs>
          <w:tab w:val="num" w:pos="709"/>
        </w:tabs>
        <w:spacing w:after="0" w:line="360" w:lineRule="auto"/>
        <w:ind w:left="709" w:hanging="425"/>
        <w:contextualSpacing/>
        <w:rPr>
          <w:rFonts w:ascii="Tahoma" w:hAnsi="Tahoma" w:cs="Tahoma"/>
          <w:shd w:val="clear" w:color="auto" w:fill="FFFFFF"/>
        </w:rPr>
      </w:pPr>
      <w:r w:rsidRPr="00822577">
        <w:rPr>
          <w:rFonts w:ascii="Tahoma" w:hAnsi="Tahoma" w:cs="Tahoma"/>
          <w:shd w:val="clear" w:color="auto" w:fill="FFFFFF"/>
        </w:rPr>
        <w:t xml:space="preserve">złożenia w Urzędzie potwierdzenia otrzymania środków w terminie 7 dni od dnia ich wpływu na rachunek </w:t>
      </w:r>
      <w:r w:rsidR="000F2881" w:rsidRPr="00822577">
        <w:rPr>
          <w:rFonts w:ascii="Tahoma" w:hAnsi="Tahoma" w:cs="Tahoma"/>
          <w:shd w:val="clear" w:color="auto" w:fill="FFFFFF"/>
        </w:rPr>
        <w:t>bankowy</w:t>
      </w:r>
      <w:r w:rsidR="00340B98" w:rsidRPr="00822577">
        <w:rPr>
          <w:rFonts w:ascii="Tahoma" w:hAnsi="Tahoma" w:cs="Tahoma"/>
          <w:shd w:val="clear" w:color="auto" w:fill="FFFFFF"/>
        </w:rPr>
        <w:t>;</w:t>
      </w:r>
    </w:p>
    <w:p w14:paraId="426CF28B" w14:textId="085BDB12" w:rsidR="008F6595" w:rsidRDefault="00D65E76" w:rsidP="00B25732">
      <w:pPr>
        <w:pStyle w:val="Tekstpodstawowy"/>
        <w:numPr>
          <w:ilvl w:val="0"/>
          <w:numId w:val="15"/>
        </w:numPr>
        <w:tabs>
          <w:tab w:val="num" w:pos="709"/>
        </w:tabs>
        <w:spacing w:after="0" w:line="360" w:lineRule="auto"/>
        <w:ind w:left="709" w:hanging="425"/>
        <w:contextualSpacing/>
        <w:rPr>
          <w:rFonts w:ascii="Tahoma" w:hAnsi="Tahoma" w:cs="Tahoma"/>
          <w:shd w:val="clear" w:color="auto" w:fill="FFFFFF"/>
        </w:rPr>
      </w:pPr>
      <w:r w:rsidRPr="00822577">
        <w:rPr>
          <w:rFonts w:ascii="Tahoma" w:hAnsi="Tahoma" w:cs="Tahoma"/>
          <w:shd w:val="clear" w:color="auto" w:fill="FFFFFF"/>
        </w:rPr>
        <w:t>rozpoczęcia</w:t>
      </w:r>
      <w:r w:rsidR="00CF6B3E" w:rsidRPr="00822577">
        <w:rPr>
          <w:rFonts w:ascii="Tahoma" w:hAnsi="Tahoma" w:cs="Tahoma"/>
          <w:shd w:val="clear" w:color="auto" w:fill="FFFFFF"/>
        </w:rPr>
        <w:t xml:space="preserve"> wykonywania</w:t>
      </w:r>
      <w:r w:rsidRPr="00822577">
        <w:rPr>
          <w:rFonts w:ascii="Tahoma" w:hAnsi="Tahoma" w:cs="Tahoma"/>
          <w:shd w:val="clear" w:color="auto" w:fill="FFFFFF"/>
        </w:rPr>
        <w:t xml:space="preserve"> działalności gospodarczej w terminie 30 dni od dnia </w:t>
      </w:r>
      <w:r w:rsidRPr="00983452">
        <w:rPr>
          <w:rFonts w:ascii="Tahoma" w:hAnsi="Tahoma" w:cs="Tahoma"/>
          <w:shd w:val="clear" w:color="auto" w:fill="FFFFFF"/>
        </w:rPr>
        <w:t>otrzymania środków</w:t>
      </w:r>
      <w:r w:rsidR="008F6595" w:rsidRPr="00983452">
        <w:rPr>
          <w:rFonts w:ascii="Tahoma" w:hAnsi="Tahoma" w:cs="Tahoma"/>
          <w:shd w:val="clear" w:color="auto" w:fill="FFFFFF"/>
        </w:rPr>
        <w:t>;</w:t>
      </w:r>
    </w:p>
    <w:p w14:paraId="209573FD" w14:textId="77777777" w:rsidR="00CA6952" w:rsidRPr="00CA6952" w:rsidRDefault="001C4E23" w:rsidP="00CA6952">
      <w:pPr>
        <w:pStyle w:val="Tekstpodstawowy"/>
        <w:numPr>
          <w:ilvl w:val="0"/>
          <w:numId w:val="15"/>
        </w:numPr>
        <w:tabs>
          <w:tab w:val="num" w:pos="709"/>
        </w:tabs>
        <w:spacing w:after="0" w:line="360" w:lineRule="auto"/>
        <w:ind w:left="709" w:hanging="425"/>
        <w:contextualSpacing/>
        <w:rPr>
          <w:rFonts w:ascii="Tahoma" w:hAnsi="Tahoma" w:cs="Tahoma"/>
          <w:shd w:val="clear" w:color="auto" w:fill="FFFFFF"/>
        </w:rPr>
      </w:pPr>
      <w:r w:rsidRPr="00CA6952">
        <w:rPr>
          <w:rFonts w:ascii="Tahoma" w:hAnsi="Tahoma" w:cs="Tahoma"/>
          <w:shd w:val="clear" w:color="auto" w:fill="FFFFFF"/>
        </w:rPr>
        <w:t xml:space="preserve">niedokonywania </w:t>
      </w:r>
      <w:r w:rsidR="00F17191" w:rsidRPr="00CA6952">
        <w:rPr>
          <w:rFonts w:ascii="Tahoma" w:hAnsi="Tahoma" w:cs="Tahoma"/>
          <w:shd w:val="clear" w:color="auto" w:fill="FFFFFF"/>
        </w:rPr>
        <w:t>zmiany głównego profilu działalności</w:t>
      </w:r>
      <w:r w:rsidR="00777217" w:rsidRPr="00CA6952">
        <w:rPr>
          <w:rFonts w:ascii="Tahoma" w:hAnsi="Tahoma" w:cs="Tahoma"/>
          <w:shd w:val="clear" w:color="auto" w:fill="FFFFFF"/>
        </w:rPr>
        <w:t>,</w:t>
      </w:r>
      <w:r w:rsidR="00F17191" w:rsidRPr="00CA6952">
        <w:rPr>
          <w:rFonts w:ascii="Tahoma" w:hAnsi="Tahoma" w:cs="Tahoma"/>
          <w:shd w:val="clear" w:color="auto" w:fill="FFFFFF"/>
        </w:rPr>
        <w:t xml:space="preserve"> na który przyznano dofinansowanie w okresie</w:t>
      </w:r>
      <w:r w:rsidR="008F6595" w:rsidRPr="00CA6952">
        <w:rPr>
          <w:rFonts w:ascii="Tahoma" w:hAnsi="Tahoma" w:cs="Tahoma"/>
          <w:shd w:val="clear" w:color="auto" w:fill="FFFFFF"/>
        </w:rPr>
        <w:t xml:space="preserve">, o którym mowa </w:t>
      </w:r>
      <w:r w:rsidR="008F6595" w:rsidRPr="00CA6952">
        <w:rPr>
          <w:rFonts w:ascii="Tahoma" w:hAnsi="Tahoma" w:cs="Tahoma"/>
          <w:color w:val="000000" w:themeColor="text1"/>
          <w:shd w:val="clear" w:color="auto" w:fill="FFFFFF"/>
        </w:rPr>
        <w:t xml:space="preserve">w pkt </w:t>
      </w:r>
      <w:r w:rsidR="00540499" w:rsidRPr="00CA6952">
        <w:rPr>
          <w:rFonts w:ascii="Tahoma" w:hAnsi="Tahoma" w:cs="Tahoma"/>
          <w:color w:val="000000" w:themeColor="text1"/>
          <w:shd w:val="clear" w:color="auto" w:fill="FFFFFF"/>
        </w:rPr>
        <w:t>9</w:t>
      </w:r>
      <w:r w:rsidR="00777217" w:rsidRPr="00CA6952">
        <w:rPr>
          <w:rFonts w:ascii="Tahoma" w:hAnsi="Tahoma" w:cs="Tahoma"/>
          <w:color w:val="000000" w:themeColor="text1"/>
          <w:shd w:val="clear" w:color="auto" w:fill="FFFFFF"/>
        </w:rPr>
        <w:t>;</w:t>
      </w:r>
    </w:p>
    <w:p w14:paraId="0DD236FC" w14:textId="4EEA7688" w:rsidR="00E84129" w:rsidRDefault="002C23A5" w:rsidP="00CA6952">
      <w:pPr>
        <w:pStyle w:val="Tekstpodstawowy"/>
        <w:numPr>
          <w:ilvl w:val="0"/>
          <w:numId w:val="15"/>
        </w:numPr>
        <w:tabs>
          <w:tab w:val="num" w:pos="709"/>
        </w:tabs>
        <w:spacing w:after="0" w:line="360" w:lineRule="auto"/>
        <w:ind w:left="709" w:hanging="425"/>
        <w:contextualSpacing/>
        <w:rPr>
          <w:rFonts w:ascii="Tahoma" w:hAnsi="Tahoma" w:cs="Tahoma"/>
          <w:shd w:val="clear" w:color="auto" w:fill="FFFFFF"/>
        </w:rPr>
      </w:pPr>
      <w:r w:rsidRPr="00CA6952">
        <w:rPr>
          <w:rFonts w:ascii="Tahoma" w:hAnsi="Tahoma" w:cs="Tahoma"/>
          <w:shd w:val="clear" w:color="auto" w:fill="FFFFFF"/>
        </w:rPr>
        <w:t>w</w:t>
      </w:r>
      <w:r w:rsidR="003E12F0" w:rsidRPr="00CA6952">
        <w:rPr>
          <w:rFonts w:ascii="Tahoma" w:hAnsi="Tahoma" w:cs="Tahoma"/>
          <w:shd w:val="clear" w:color="auto" w:fill="FFFFFF"/>
        </w:rPr>
        <w:t>ydatkowania otrzyman</w:t>
      </w:r>
      <w:r w:rsidR="00F12E8E" w:rsidRPr="00CA6952">
        <w:rPr>
          <w:rFonts w:ascii="Tahoma" w:hAnsi="Tahoma" w:cs="Tahoma"/>
          <w:shd w:val="clear" w:color="auto" w:fill="FFFFFF"/>
        </w:rPr>
        <w:t>ego</w:t>
      </w:r>
      <w:r w:rsidR="003E12F0" w:rsidRPr="00CA6952">
        <w:rPr>
          <w:rFonts w:ascii="Tahoma" w:hAnsi="Tahoma" w:cs="Tahoma"/>
          <w:shd w:val="clear" w:color="auto" w:fill="FFFFFF"/>
        </w:rPr>
        <w:t xml:space="preserve"> </w:t>
      </w:r>
      <w:r w:rsidR="00F12E8E" w:rsidRPr="00CA6952">
        <w:rPr>
          <w:rFonts w:ascii="Tahoma" w:hAnsi="Tahoma" w:cs="Tahoma"/>
          <w:shd w:val="clear" w:color="auto" w:fill="FFFFFF"/>
        </w:rPr>
        <w:t xml:space="preserve">dofinansowania </w:t>
      </w:r>
      <w:r w:rsidR="003E12F0" w:rsidRPr="00CA6952">
        <w:rPr>
          <w:rFonts w:ascii="Tahoma" w:hAnsi="Tahoma" w:cs="Tahoma"/>
          <w:shd w:val="clear" w:color="auto" w:fill="FFFFFF"/>
        </w:rPr>
        <w:t>zgodnie z</w:t>
      </w:r>
      <w:r w:rsidR="00F12E8E" w:rsidRPr="00CA6952">
        <w:rPr>
          <w:rFonts w:ascii="Tahoma" w:hAnsi="Tahoma" w:cs="Tahoma"/>
          <w:shd w:val="clear" w:color="auto" w:fill="FFFFFF"/>
        </w:rPr>
        <w:t>e</w:t>
      </w:r>
      <w:r w:rsidR="003E12F0" w:rsidRPr="00CA6952">
        <w:rPr>
          <w:rFonts w:ascii="Tahoma" w:hAnsi="Tahoma" w:cs="Tahoma"/>
          <w:shd w:val="clear" w:color="auto" w:fill="FFFFFF"/>
        </w:rPr>
        <w:t xml:space="preserve"> </w:t>
      </w:r>
      <w:r w:rsidR="00D65E76" w:rsidRPr="00CA6952">
        <w:rPr>
          <w:rFonts w:ascii="Tahoma" w:hAnsi="Tahoma" w:cs="Tahoma"/>
          <w:shd w:val="clear" w:color="auto" w:fill="FFFFFF"/>
        </w:rPr>
        <w:t xml:space="preserve">szczegółową </w:t>
      </w:r>
      <w:r w:rsidR="00F12E8E" w:rsidRPr="00CA6952">
        <w:rPr>
          <w:rFonts w:ascii="Tahoma" w:hAnsi="Tahoma" w:cs="Tahoma"/>
          <w:shd w:val="clear" w:color="auto" w:fill="FFFFFF"/>
        </w:rPr>
        <w:t>specyfikacją wydatków</w:t>
      </w:r>
      <w:r w:rsidR="00E57DCA" w:rsidRPr="00CA6952">
        <w:rPr>
          <w:rFonts w:ascii="Tahoma" w:hAnsi="Tahoma" w:cs="Tahoma"/>
          <w:shd w:val="clear" w:color="auto" w:fill="FFFFFF"/>
        </w:rPr>
        <w:t>;</w:t>
      </w:r>
    </w:p>
    <w:p w14:paraId="594B410D" w14:textId="77777777" w:rsidR="008F6595" w:rsidRDefault="008F6595" w:rsidP="00CA6952">
      <w:pPr>
        <w:pStyle w:val="Tekstpodstawowy"/>
        <w:numPr>
          <w:ilvl w:val="0"/>
          <w:numId w:val="15"/>
        </w:numPr>
        <w:tabs>
          <w:tab w:val="num" w:pos="709"/>
        </w:tabs>
        <w:spacing w:after="0" w:line="360" w:lineRule="auto"/>
        <w:ind w:left="709" w:hanging="425"/>
        <w:contextualSpacing/>
        <w:rPr>
          <w:rFonts w:ascii="Tahoma" w:hAnsi="Tahoma" w:cs="Tahoma"/>
          <w:shd w:val="clear" w:color="auto" w:fill="FFFFFF"/>
        </w:rPr>
      </w:pPr>
      <w:r w:rsidRPr="00CA6952">
        <w:rPr>
          <w:rFonts w:ascii="Tahoma" w:hAnsi="Tahoma" w:cs="Tahoma"/>
          <w:shd w:val="clear" w:color="auto" w:fill="FFFFFF"/>
        </w:rPr>
        <w:t>złożenia, w terminie dwóch miesięcy od dnia rozpoczęcia działalności gospodarczej, rozliczenia obejmującego zestawienie kwot wydatkowanych od dnia zawarcia umowy do dnia złożenia rozliczenia, z uwzględnieniem podatku od towarów i usług;</w:t>
      </w:r>
    </w:p>
    <w:p w14:paraId="5FAF5017" w14:textId="77777777" w:rsidR="00CA6952" w:rsidRPr="00CA6952" w:rsidRDefault="002C23A5" w:rsidP="00CA6952">
      <w:pPr>
        <w:pStyle w:val="Tekstpodstawowy"/>
        <w:numPr>
          <w:ilvl w:val="0"/>
          <w:numId w:val="15"/>
        </w:numPr>
        <w:tabs>
          <w:tab w:val="num" w:pos="709"/>
        </w:tabs>
        <w:spacing w:after="0" w:line="360" w:lineRule="auto"/>
        <w:ind w:left="709" w:hanging="425"/>
        <w:contextualSpacing/>
        <w:rPr>
          <w:rFonts w:ascii="Tahoma" w:hAnsi="Tahoma" w:cs="Tahoma"/>
          <w:shd w:val="clear" w:color="auto" w:fill="FFFFFF"/>
        </w:rPr>
      </w:pPr>
      <w:r w:rsidRPr="00CA6952">
        <w:rPr>
          <w:rFonts w:ascii="Tahoma" w:hAnsi="Tahoma" w:cs="Tahoma"/>
          <w:color w:val="000000" w:themeColor="text1"/>
          <w:shd w:val="clear" w:color="auto" w:fill="FFFFFF"/>
        </w:rPr>
        <w:t>p</w:t>
      </w:r>
      <w:r w:rsidR="00E84129" w:rsidRPr="00CA6952">
        <w:rPr>
          <w:rFonts w:ascii="Tahoma" w:hAnsi="Tahoma" w:cs="Tahoma"/>
          <w:color w:val="000000" w:themeColor="text1"/>
          <w:shd w:val="clear" w:color="auto" w:fill="FFFFFF"/>
        </w:rPr>
        <w:t>rzed</w:t>
      </w:r>
      <w:r w:rsidR="00501742" w:rsidRPr="00CA6952">
        <w:rPr>
          <w:rFonts w:ascii="Tahoma" w:hAnsi="Tahoma" w:cs="Tahoma"/>
          <w:color w:val="000000" w:themeColor="text1"/>
          <w:shd w:val="clear" w:color="auto" w:fill="FFFFFF"/>
        </w:rPr>
        <w:t>łożenia</w:t>
      </w:r>
      <w:r w:rsidR="00E84129" w:rsidRPr="00CA6952">
        <w:rPr>
          <w:rFonts w:ascii="Tahoma" w:hAnsi="Tahoma" w:cs="Tahoma"/>
          <w:color w:val="000000" w:themeColor="text1"/>
          <w:shd w:val="clear" w:color="auto" w:fill="FFFFFF"/>
        </w:rPr>
        <w:t xml:space="preserve"> </w:t>
      </w:r>
      <w:r w:rsidR="003F4D19" w:rsidRPr="00CA6952">
        <w:rPr>
          <w:rFonts w:ascii="Tahoma" w:hAnsi="Tahoma" w:cs="Tahoma"/>
          <w:color w:val="000000" w:themeColor="text1"/>
          <w:shd w:val="clear" w:color="auto" w:fill="FFFFFF"/>
        </w:rPr>
        <w:t>wraz z</w:t>
      </w:r>
      <w:r w:rsidR="00E84129" w:rsidRPr="00CA6952">
        <w:rPr>
          <w:rFonts w:ascii="Tahoma" w:hAnsi="Tahoma" w:cs="Tahoma"/>
          <w:color w:val="000000" w:themeColor="text1"/>
          <w:shd w:val="clear" w:color="auto" w:fill="FFFFFF"/>
        </w:rPr>
        <w:t xml:space="preserve"> rozliczeni</w:t>
      </w:r>
      <w:r w:rsidR="003F4D19" w:rsidRPr="00CA6952">
        <w:rPr>
          <w:rFonts w:ascii="Tahoma" w:hAnsi="Tahoma" w:cs="Tahoma"/>
          <w:color w:val="000000" w:themeColor="text1"/>
          <w:shd w:val="clear" w:color="auto" w:fill="FFFFFF"/>
        </w:rPr>
        <w:t>em</w:t>
      </w:r>
      <w:r w:rsidR="009F51FA" w:rsidRPr="00CA6952">
        <w:rPr>
          <w:rFonts w:ascii="Tahoma" w:hAnsi="Tahoma" w:cs="Tahoma"/>
          <w:color w:val="000000" w:themeColor="text1"/>
          <w:shd w:val="clear" w:color="auto" w:fill="FFFFFF"/>
        </w:rPr>
        <w:t xml:space="preserve"> </w:t>
      </w:r>
      <w:r w:rsidR="009F535F" w:rsidRPr="00CA6952">
        <w:rPr>
          <w:rFonts w:ascii="Tahoma" w:hAnsi="Tahoma" w:cs="Tahoma"/>
          <w:color w:val="000000" w:themeColor="text1"/>
          <w:shd w:val="clear" w:color="auto" w:fill="FFFFFF"/>
        </w:rPr>
        <w:t>informacj</w:t>
      </w:r>
      <w:r w:rsidR="001A738B" w:rsidRPr="00CA6952">
        <w:rPr>
          <w:rFonts w:ascii="Tahoma" w:hAnsi="Tahoma" w:cs="Tahoma"/>
          <w:color w:val="000000" w:themeColor="text1"/>
          <w:shd w:val="clear" w:color="auto" w:fill="FFFFFF"/>
        </w:rPr>
        <w:t>i</w:t>
      </w:r>
      <w:r w:rsidR="009F535F" w:rsidRPr="00CA6952">
        <w:rPr>
          <w:rFonts w:ascii="Tahoma" w:hAnsi="Tahoma" w:cs="Tahoma"/>
          <w:color w:val="000000" w:themeColor="text1"/>
          <w:shd w:val="clear" w:color="auto" w:fill="FFFFFF"/>
        </w:rPr>
        <w:t xml:space="preserve"> </w:t>
      </w:r>
      <w:r w:rsidR="00D65E76" w:rsidRPr="00CA6952">
        <w:rPr>
          <w:rFonts w:ascii="Tahoma" w:hAnsi="Tahoma" w:cs="Tahoma"/>
          <w:shd w:val="clear" w:color="auto" w:fill="FFFFFF"/>
        </w:rPr>
        <w:t xml:space="preserve">dotyczących prawa </w:t>
      </w:r>
      <w:r w:rsidR="009F535F" w:rsidRPr="00CA6952">
        <w:rPr>
          <w:rFonts w:ascii="Tahoma" w:hAnsi="Tahoma" w:cs="Tahoma"/>
          <w:color w:val="000000" w:themeColor="text1"/>
          <w:shd w:val="clear" w:color="auto" w:fill="FFFFFF"/>
        </w:rPr>
        <w:t xml:space="preserve">do obniżenia kwoty podatku </w:t>
      </w:r>
      <w:r w:rsidR="0014247E" w:rsidRPr="00CA6952">
        <w:rPr>
          <w:rFonts w:ascii="Tahoma" w:hAnsi="Tahoma" w:cs="Tahoma"/>
          <w:color w:val="000000" w:themeColor="text1"/>
          <w:shd w:val="clear" w:color="auto" w:fill="FFFFFF"/>
        </w:rPr>
        <w:t xml:space="preserve">od towarów i usług </w:t>
      </w:r>
      <w:r w:rsidR="009F535F" w:rsidRPr="00CA6952">
        <w:rPr>
          <w:rFonts w:ascii="Tahoma" w:hAnsi="Tahoma" w:cs="Tahoma"/>
          <w:color w:val="000000" w:themeColor="text1"/>
          <w:shd w:val="clear" w:color="auto" w:fill="FFFFFF"/>
        </w:rPr>
        <w:t xml:space="preserve">należnego o kwotę podatku naliczonego zawartego </w:t>
      </w:r>
      <w:r w:rsidR="00822577" w:rsidRPr="00CA6952">
        <w:rPr>
          <w:rFonts w:ascii="Tahoma" w:hAnsi="Tahoma" w:cs="Tahoma"/>
          <w:color w:val="000000" w:themeColor="text1"/>
          <w:shd w:val="clear" w:color="auto" w:fill="FFFFFF"/>
        </w:rPr>
        <w:t xml:space="preserve">                </w:t>
      </w:r>
      <w:r w:rsidR="009F535F" w:rsidRPr="00CA6952">
        <w:rPr>
          <w:rFonts w:ascii="Tahoma" w:hAnsi="Tahoma" w:cs="Tahoma"/>
          <w:color w:val="000000" w:themeColor="text1"/>
          <w:shd w:val="clear" w:color="auto" w:fill="FFFFFF"/>
        </w:rPr>
        <w:t>w wykazywanych wydatkach</w:t>
      </w:r>
      <w:r w:rsidR="00AB4120" w:rsidRPr="00CA6952">
        <w:rPr>
          <w:rFonts w:ascii="Tahoma" w:hAnsi="Tahoma" w:cs="Tahoma"/>
          <w:color w:val="000000" w:themeColor="text1"/>
          <w:shd w:val="clear" w:color="auto" w:fill="FFFFFF"/>
        </w:rPr>
        <w:t>;</w:t>
      </w:r>
    </w:p>
    <w:p w14:paraId="63C0557F" w14:textId="669B91FD" w:rsidR="00E16D5D" w:rsidRPr="007D45FF" w:rsidRDefault="009F535F" w:rsidP="00CA6952">
      <w:pPr>
        <w:pStyle w:val="Tekstpodstawowy"/>
        <w:numPr>
          <w:ilvl w:val="0"/>
          <w:numId w:val="15"/>
        </w:numPr>
        <w:tabs>
          <w:tab w:val="num" w:pos="709"/>
        </w:tabs>
        <w:spacing w:after="0" w:line="360" w:lineRule="auto"/>
        <w:ind w:left="709" w:hanging="425"/>
        <w:contextualSpacing/>
        <w:rPr>
          <w:rFonts w:ascii="Tahoma" w:hAnsi="Tahoma" w:cs="Tahoma"/>
          <w:shd w:val="clear" w:color="auto" w:fill="FFFFFF"/>
        </w:rPr>
      </w:pPr>
      <w:r w:rsidRPr="00CA6952">
        <w:rPr>
          <w:rFonts w:ascii="Tahoma" w:hAnsi="Tahoma" w:cs="Tahoma"/>
          <w:color w:val="000000" w:themeColor="text1"/>
          <w:shd w:val="clear" w:color="auto" w:fill="FFFFFF"/>
        </w:rPr>
        <w:t xml:space="preserve"> </w:t>
      </w:r>
      <w:r w:rsidR="0014247E" w:rsidRPr="00CA6952">
        <w:rPr>
          <w:rFonts w:ascii="Tahoma" w:hAnsi="Tahoma" w:cs="Tahoma"/>
          <w:color w:val="000000" w:themeColor="text1"/>
          <w:shd w:val="clear" w:color="auto" w:fill="FFFFFF"/>
        </w:rPr>
        <w:t>zwrotu równowartości podatku od towarów i usług zakupionych w ramach umowy                 w terminie nie dłuższym niż 90 dni od dnia złożenia pierwszej deklaracji podatkowej dotyczącej podatku od towarów i usług, w której kwota tego podatku m</w:t>
      </w:r>
      <w:r w:rsidR="003234A6" w:rsidRPr="00CA6952">
        <w:rPr>
          <w:rFonts w:ascii="Tahoma" w:hAnsi="Tahoma" w:cs="Tahoma"/>
          <w:color w:val="000000" w:themeColor="text1"/>
          <w:shd w:val="clear" w:color="auto" w:fill="FFFFFF"/>
        </w:rPr>
        <w:t>ogła być wykazana do odliczenia (zwrot równowartości podatku od towarów i usług po terminie powoduje konieczność zapłaty odsetek ustawowych za opóźnienie).</w:t>
      </w:r>
      <w:r w:rsidR="004662C2" w:rsidRPr="00CA6952">
        <w:rPr>
          <w:rFonts w:ascii="Tahoma" w:hAnsi="Tahoma" w:cs="Tahoma"/>
          <w:color w:val="000000" w:themeColor="text1"/>
          <w:shd w:val="clear" w:color="auto" w:fill="FFFFFF"/>
        </w:rPr>
        <w:t xml:space="preserve"> </w:t>
      </w:r>
      <w:r w:rsidR="004662C2" w:rsidRPr="00CA6952">
        <w:rPr>
          <w:rFonts w:ascii="Tahoma" w:hAnsi="Tahoma" w:cs="Tahoma"/>
          <w:shd w:val="clear" w:color="auto" w:fill="FFFFFF"/>
        </w:rPr>
        <w:t>W sytuacji jeżeli Wnioskodawcy nie będzie przysługiwało prawo do obniżenia kwoty podatku od towarów i usług należnego o kwotę podatku naliczonego do czasu spełnienia warunku wykonywania działalności gospodarczej przez okres co najmniej 12 miesięcy</w:t>
      </w:r>
      <w:r w:rsidR="003900BB" w:rsidRPr="00CA6952">
        <w:rPr>
          <w:rFonts w:ascii="Tahoma" w:hAnsi="Tahoma" w:cs="Tahoma"/>
          <w:shd w:val="clear" w:color="auto" w:fill="FFFFFF"/>
        </w:rPr>
        <w:t xml:space="preserve"> i prawo to nabędzie w okresie nie dłuższym niż 5 lat, licząc od końca roku, w którym nabył to prawo, zwrotu podatku należy dokonać w terminie jak wyżej, na wyodrębniony rachunek bankowy Urzędu.</w:t>
      </w:r>
      <w:r w:rsidR="000E34BD" w:rsidRPr="00CA6952">
        <w:rPr>
          <w:rFonts w:ascii="Tahoma" w:hAnsi="Tahoma" w:cs="Tahoma"/>
          <w:shd w:val="clear" w:color="auto" w:fill="FFFFFF"/>
        </w:rPr>
        <w:t xml:space="preserve"> </w:t>
      </w:r>
      <w:r w:rsidR="00E16D5D" w:rsidRPr="00CA6952">
        <w:rPr>
          <w:rFonts w:ascii="Tahoma" w:hAnsi="Tahoma" w:cs="Tahoma"/>
          <w:b/>
        </w:rPr>
        <w:t>Za moment dokonania zwrotu środk</w:t>
      </w:r>
      <w:r w:rsidR="007D45FF">
        <w:rPr>
          <w:rFonts w:ascii="Tahoma" w:hAnsi="Tahoma" w:cs="Tahoma"/>
          <w:b/>
        </w:rPr>
        <w:t xml:space="preserve">ów uznaje się dzień wpływu tych </w:t>
      </w:r>
      <w:r w:rsidR="00E16D5D" w:rsidRPr="00CA6952">
        <w:rPr>
          <w:rFonts w:ascii="Tahoma" w:hAnsi="Tahoma" w:cs="Tahoma"/>
          <w:b/>
        </w:rPr>
        <w:t xml:space="preserve">środków na </w:t>
      </w:r>
      <w:r w:rsidR="00340B98" w:rsidRPr="00CA6952">
        <w:rPr>
          <w:rFonts w:ascii="Tahoma" w:hAnsi="Tahoma" w:cs="Tahoma"/>
          <w:b/>
        </w:rPr>
        <w:t>rachunek bankowy</w:t>
      </w:r>
      <w:r w:rsidR="00E16D5D" w:rsidRPr="00CA6952">
        <w:rPr>
          <w:rFonts w:ascii="Tahoma" w:hAnsi="Tahoma" w:cs="Tahoma"/>
          <w:b/>
        </w:rPr>
        <w:t xml:space="preserve"> Urzędu.</w:t>
      </w:r>
    </w:p>
    <w:p w14:paraId="649CE37E" w14:textId="2B887983" w:rsidR="00904AE6" w:rsidRDefault="00904AE6" w:rsidP="007D45FF">
      <w:pPr>
        <w:pStyle w:val="Tekstpodstawowy"/>
        <w:numPr>
          <w:ilvl w:val="0"/>
          <w:numId w:val="15"/>
        </w:numPr>
        <w:tabs>
          <w:tab w:val="num" w:pos="709"/>
        </w:tabs>
        <w:spacing w:after="0" w:line="360" w:lineRule="auto"/>
        <w:ind w:left="709" w:hanging="425"/>
        <w:contextualSpacing/>
        <w:rPr>
          <w:rFonts w:ascii="Tahoma" w:hAnsi="Tahoma" w:cs="Tahoma"/>
          <w:shd w:val="clear" w:color="auto" w:fill="FFFFFF"/>
        </w:rPr>
      </w:pPr>
      <w:r w:rsidRPr="007D45FF">
        <w:rPr>
          <w:rFonts w:ascii="Tahoma" w:hAnsi="Tahoma" w:cs="Tahoma"/>
          <w:shd w:val="clear" w:color="auto" w:fill="FFFFFF"/>
        </w:rPr>
        <w:t>zwrotu niewydatkowan</w:t>
      </w:r>
      <w:r w:rsidR="00B43838" w:rsidRPr="007D45FF">
        <w:rPr>
          <w:rFonts w:ascii="Tahoma" w:hAnsi="Tahoma" w:cs="Tahoma"/>
          <w:shd w:val="clear" w:color="auto" w:fill="FFFFFF"/>
        </w:rPr>
        <w:t>ych</w:t>
      </w:r>
      <w:r w:rsidRPr="007D45FF">
        <w:rPr>
          <w:rFonts w:ascii="Tahoma" w:hAnsi="Tahoma" w:cs="Tahoma"/>
          <w:shd w:val="clear" w:color="auto" w:fill="FFFFFF"/>
        </w:rPr>
        <w:t xml:space="preserve"> </w:t>
      </w:r>
      <w:r w:rsidR="00B43838" w:rsidRPr="007D45FF">
        <w:rPr>
          <w:rFonts w:ascii="Tahoma" w:hAnsi="Tahoma" w:cs="Tahoma"/>
          <w:shd w:val="clear" w:color="auto" w:fill="FFFFFF"/>
        </w:rPr>
        <w:t>środków</w:t>
      </w:r>
      <w:r w:rsidR="00340B98" w:rsidRPr="007D45FF">
        <w:rPr>
          <w:rFonts w:ascii="Tahoma" w:hAnsi="Tahoma" w:cs="Tahoma"/>
          <w:shd w:val="clear" w:color="auto" w:fill="FFFFFF"/>
        </w:rPr>
        <w:t xml:space="preserve"> –</w:t>
      </w:r>
      <w:r w:rsidRPr="007D45FF">
        <w:rPr>
          <w:rFonts w:ascii="Tahoma" w:hAnsi="Tahoma" w:cs="Tahoma"/>
          <w:shd w:val="clear" w:color="auto" w:fill="FFFFFF"/>
        </w:rPr>
        <w:t xml:space="preserve"> w terminie 7 dni od dnia złożenia rozliczenia otrzymanych środków</w:t>
      </w:r>
      <w:r w:rsidR="00B93CA2" w:rsidRPr="007D45FF">
        <w:rPr>
          <w:rFonts w:ascii="Tahoma" w:hAnsi="Tahoma" w:cs="Tahoma"/>
          <w:shd w:val="clear" w:color="auto" w:fill="FFFFFF"/>
        </w:rPr>
        <w:t>;</w:t>
      </w:r>
    </w:p>
    <w:p w14:paraId="71D04A5D" w14:textId="77777777" w:rsidR="00E84129" w:rsidRPr="007D45FF" w:rsidRDefault="003631E8" w:rsidP="007D45FF">
      <w:pPr>
        <w:pStyle w:val="Tekstpodstawowy"/>
        <w:numPr>
          <w:ilvl w:val="0"/>
          <w:numId w:val="15"/>
        </w:numPr>
        <w:tabs>
          <w:tab w:val="num" w:pos="709"/>
        </w:tabs>
        <w:spacing w:after="0" w:line="360" w:lineRule="auto"/>
        <w:ind w:left="709" w:hanging="425"/>
        <w:contextualSpacing/>
        <w:rPr>
          <w:rFonts w:ascii="Tahoma" w:hAnsi="Tahoma" w:cs="Tahoma"/>
          <w:shd w:val="clear" w:color="auto" w:fill="FFFFFF"/>
        </w:rPr>
      </w:pPr>
      <w:r w:rsidRPr="007D45FF">
        <w:rPr>
          <w:rFonts w:ascii="Tahoma" w:hAnsi="Tahoma" w:cs="Tahoma"/>
          <w:color w:val="000000" w:themeColor="text1"/>
          <w:shd w:val="clear" w:color="auto" w:fill="FFFFFF"/>
        </w:rPr>
        <w:t>wykonywania</w:t>
      </w:r>
      <w:r w:rsidRPr="007D45FF">
        <w:rPr>
          <w:rFonts w:ascii="Tahoma" w:hAnsi="Tahoma" w:cs="Tahoma"/>
          <w:color w:val="FF0000"/>
          <w:shd w:val="clear" w:color="auto" w:fill="FFFFFF"/>
        </w:rPr>
        <w:t xml:space="preserve"> </w:t>
      </w:r>
      <w:r w:rsidR="00B47289" w:rsidRPr="007D45FF">
        <w:rPr>
          <w:rFonts w:ascii="Tahoma" w:hAnsi="Tahoma" w:cs="Tahoma"/>
          <w:color w:val="000000" w:themeColor="text1"/>
          <w:shd w:val="clear" w:color="auto" w:fill="FFFFFF"/>
        </w:rPr>
        <w:t xml:space="preserve">działalności gospodarczej </w:t>
      </w:r>
      <w:r w:rsidR="00E84129" w:rsidRPr="007D45FF">
        <w:rPr>
          <w:rFonts w:ascii="Tahoma" w:hAnsi="Tahoma" w:cs="Tahoma"/>
          <w:color w:val="000000" w:themeColor="text1"/>
          <w:shd w:val="clear" w:color="auto" w:fill="FFFFFF"/>
        </w:rPr>
        <w:t xml:space="preserve">w rozumieniu przepisów </w:t>
      </w:r>
      <w:r w:rsidR="000F26C0" w:rsidRPr="007D45FF">
        <w:rPr>
          <w:rFonts w:ascii="Tahoma" w:hAnsi="Tahoma" w:cs="Tahoma"/>
          <w:color w:val="000000" w:themeColor="text1"/>
        </w:rPr>
        <w:t xml:space="preserve">ustawy z dnia </w:t>
      </w:r>
      <w:r w:rsidR="00DD2139" w:rsidRPr="007D45FF">
        <w:rPr>
          <w:rFonts w:ascii="Tahoma" w:hAnsi="Tahoma" w:cs="Tahoma"/>
          <w:color w:val="000000" w:themeColor="text1"/>
        </w:rPr>
        <w:t xml:space="preserve">                  </w:t>
      </w:r>
      <w:r w:rsidR="000F26C0" w:rsidRPr="007D45FF">
        <w:rPr>
          <w:rFonts w:ascii="Tahoma" w:hAnsi="Tahoma" w:cs="Tahoma"/>
          <w:color w:val="000000" w:themeColor="text1"/>
        </w:rPr>
        <w:t>6 marca 2018 r. Prawo przedsiębiorców</w:t>
      </w:r>
      <w:r w:rsidR="00E84129" w:rsidRPr="007D45FF">
        <w:rPr>
          <w:rFonts w:ascii="Tahoma" w:hAnsi="Tahoma" w:cs="Tahoma"/>
          <w:color w:val="000000" w:themeColor="text1"/>
          <w:shd w:val="clear" w:color="auto" w:fill="FFFFFF"/>
        </w:rPr>
        <w:t xml:space="preserve"> przez okres </w:t>
      </w:r>
      <w:r w:rsidR="00D750AD" w:rsidRPr="007D45FF">
        <w:rPr>
          <w:rFonts w:ascii="Tahoma" w:hAnsi="Tahoma" w:cs="Tahoma"/>
          <w:b/>
          <w:color w:val="000000" w:themeColor="text1"/>
          <w:shd w:val="clear" w:color="auto" w:fill="FFFFFF"/>
        </w:rPr>
        <w:t xml:space="preserve">co najmniej </w:t>
      </w:r>
      <w:r w:rsidR="00E84129" w:rsidRPr="007D45FF">
        <w:rPr>
          <w:rFonts w:ascii="Tahoma" w:hAnsi="Tahoma" w:cs="Tahoma"/>
          <w:b/>
          <w:color w:val="000000" w:themeColor="text1"/>
          <w:shd w:val="clear" w:color="auto" w:fill="FFFFFF"/>
        </w:rPr>
        <w:t>12 miesięcy</w:t>
      </w:r>
      <w:r w:rsidR="002C23A5" w:rsidRPr="007D45FF">
        <w:rPr>
          <w:rFonts w:ascii="Tahoma" w:hAnsi="Tahoma" w:cs="Tahoma"/>
          <w:color w:val="000000" w:themeColor="text1"/>
          <w:shd w:val="clear" w:color="auto" w:fill="FFFFFF"/>
        </w:rPr>
        <w:t>;</w:t>
      </w:r>
      <w:r w:rsidR="00625DCB" w:rsidRPr="007D45FF">
        <w:rPr>
          <w:rFonts w:ascii="Tahoma" w:hAnsi="Tahoma" w:cs="Tahoma"/>
          <w:color w:val="000000" w:themeColor="text1"/>
          <w:shd w:val="clear" w:color="auto" w:fill="FFFFFF"/>
        </w:rPr>
        <w:t xml:space="preserve"> do okresu </w:t>
      </w:r>
      <w:r w:rsidRPr="007D45FF">
        <w:rPr>
          <w:rFonts w:ascii="Tahoma" w:hAnsi="Tahoma" w:cs="Tahoma"/>
          <w:color w:val="000000" w:themeColor="text1"/>
          <w:shd w:val="clear" w:color="auto" w:fill="FFFFFF"/>
        </w:rPr>
        <w:t xml:space="preserve">wykonywania </w:t>
      </w:r>
      <w:r w:rsidR="00625DCB" w:rsidRPr="007D45FF">
        <w:rPr>
          <w:rFonts w:ascii="Tahoma" w:hAnsi="Tahoma" w:cs="Tahoma"/>
          <w:color w:val="000000" w:themeColor="text1"/>
          <w:shd w:val="clear" w:color="auto" w:fill="FFFFFF"/>
        </w:rPr>
        <w:t xml:space="preserve">działalności gospodarczej </w:t>
      </w:r>
      <w:r w:rsidR="001C243D" w:rsidRPr="007D45FF">
        <w:rPr>
          <w:rFonts w:ascii="Tahoma" w:hAnsi="Tahoma" w:cs="Tahoma"/>
          <w:b/>
          <w:color w:val="000000" w:themeColor="text1"/>
          <w:shd w:val="clear" w:color="auto" w:fill="FFFFFF"/>
        </w:rPr>
        <w:t>nie wlicza</w:t>
      </w:r>
      <w:r w:rsidR="001C243D" w:rsidRPr="007D45FF">
        <w:rPr>
          <w:rFonts w:ascii="Tahoma" w:hAnsi="Tahoma" w:cs="Tahoma"/>
          <w:color w:val="000000" w:themeColor="text1"/>
          <w:shd w:val="clear" w:color="auto" w:fill="FFFFFF"/>
        </w:rPr>
        <w:t xml:space="preserve"> się okresu zawieszenia działalności gospodarczej oraz okresu przekraczającego łącznie 90 dni przerwy </w:t>
      </w:r>
      <w:r w:rsidR="00BF7D64" w:rsidRPr="007D45FF">
        <w:rPr>
          <w:rFonts w:ascii="Tahoma" w:hAnsi="Tahoma" w:cs="Tahoma"/>
          <w:color w:val="000000" w:themeColor="text1"/>
          <w:shd w:val="clear" w:color="auto" w:fill="FFFFFF"/>
        </w:rPr>
        <w:t xml:space="preserve">                  </w:t>
      </w:r>
      <w:r w:rsidR="001C243D" w:rsidRPr="007D45FF">
        <w:rPr>
          <w:rFonts w:ascii="Tahoma" w:hAnsi="Tahoma" w:cs="Tahoma"/>
          <w:color w:val="000000" w:themeColor="text1"/>
          <w:shd w:val="clear" w:color="auto" w:fill="FFFFFF"/>
        </w:rPr>
        <w:t>w prowadzeniu działalności gospodarczej z powodu choroby lub korzystania ze świadczenia rehabilitacyjnego;</w:t>
      </w:r>
    </w:p>
    <w:p w14:paraId="5EC1B9B6" w14:textId="77777777" w:rsidR="00E84129" w:rsidRPr="007D45FF" w:rsidRDefault="002C23A5" w:rsidP="007D45FF">
      <w:pPr>
        <w:pStyle w:val="Tekstpodstawowy"/>
        <w:numPr>
          <w:ilvl w:val="0"/>
          <w:numId w:val="15"/>
        </w:numPr>
        <w:tabs>
          <w:tab w:val="num" w:pos="709"/>
        </w:tabs>
        <w:spacing w:after="0" w:line="360" w:lineRule="auto"/>
        <w:ind w:left="709" w:hanging="425"/>
        <w:contextualSpacing/>
        <w:rPr>
          <w:rFonts w:ascii="Tahoma" w:hAnsi="Tahoma" w:cs="Tahoma"/>
          <w:shd w:val="clear" w:color="auto" w:fill="FFFFFF"/>
        </w:rPr>
      </w:pPr>
      <w:r w:rsidRPr="007D45FF">
        <w:rPr>
          <w:rFonts w:ascii="Tahoma" w:hAnsi="Tahoma" w:cs="Tahoma"/>
          <w:color w:val="000000" w:themeColor="text1"/>
          <w:shd w:val="clear" w:color="auto" w:fill="FFFFFF"/>
        </w:rPr>
        <w:t>n</w:t>
      </w:r>
      <w:r w:rsidR="00B47289" w:rsidRPr="007D45FF">
        <w:rPr>
          <w:rFonts w:ascii="Tahoma" w:hAnsi="Tahoma" w:cs="Tahoma"/>
          <w:color w:val="000000" w:themeColor="text1"/>
          <w:shd w:val="clear" w:color="auto" w:fill="FFFFFF"/>
        </w:rPr>
        <w:t xml:space="preserve">iezawieszania </w:t>
      </w:r>
      <w:r w:rsidR="00554E80" w:rsidRPr="007D45FF">
        <w:rPr>
          <w:rFonts w:ascii="Tahoma" w:hAnsi="Tahoma" w:cs="Tahoma"/>
          <w:color w:val="000000" w:themeColor="text1"/>
          <w:shd w:val="clear" w:color="auto" w:fill="FFFFFF"/>
        </w:rPr>
        <w:t xml:space="preserve">wykonywania </w:t>
      </w:r>
      <w:r w:rsidR="00B47289" w:rsidRPr="007D45FF">
        <w:rPr>
          <w:rFonts w:ascii="Tahoma" w:hAnsi="Tahoma" w:cs="Tahoma"/>
          <w:color w:val="000000" w:themeColor="text1"/>
          <w:shd w:val="clear" w:color="auto" w:fill="FFFFFF"/>
        </w:rPr>
        <w:t xml:space="preserve">działalności gospodarczej </w:t>
      </w:r>
      <w:r w:rsidR="00851B3C" w:rsidRPr="007D45FF">
        <w:rPr>
          <w:rFonts w:ascii="Tahoma" w:hAnsi="Tahoma" w:cs="Tahoma"/>
          <w:color w:val="000000" w:themeColor="text1"/>
          <w:shd w:val="clear" w:color="auto" w:fill="FFFFFF"/>
        </w:rPr>
        <w:t xml:space="preserve">łącznie na okres dłuższy niż </w:t>
      </w:r>
      <w:r w:rsidR="005D39E4" w:rsidRPr="007D45FF">
        <w:rPr>
          <w:rFonts w:ascii="Tahoma" w:hAnsi="Tahoma" w:cs="Tahoma"/>
          <w:color w:val="000000" w:themeColor="text1"/>
          <w:shd w:val="clear" w:color="auto" w:fill="FFFFFF"/>
        </w:rPr>
        <w:t xml:space="preserve">          </w:t>
      </w:r>
      <w:r w:rsidR="00851B3C" w:rsidRPr="007D45FF">
        <w:rPr>
          <w:rFonts w:ascii="Tahoma" w:hAnsi="Tahoma" w:cs="Tahoma"/>
          <w:color w:val="000000" w:themeColor="text1"/>
          <w:shd w:val="clear" w:color="auto" w:fill="FFFFFF"/>
        </w:rPr>
        <w:t>6 miesięcy;</w:t>
      </w:r>
    </w:p>
    <w:p w14:paraId="48FE528F" w14:textId="77777777" w:rsidR="00860FCD" w:rsidRPr="007D45FF" w:rsidRDefault="00BF2965" w:rsidP="007D45FF">
      <w:pPr>
        <w:pStyle w:val="Tekstpodstawowy"/>
        <w:numPr>
          <w:ilvl w:val="0"/>
          <w:numId w:val="15"/>
        </w:numPr>
        <w:tabs>
          <w:tab w:val="num" w:pos="709"/>
        </w:tabs>
        <w:spacing w:after="0" w:line="360" w:lineRule="auto"/>
        <w:ind w:left="709" w:hanging="425"/>
        <w:contextualSpacing/>
        <w:rPr>
          <w:rFonts w:ascii="Tahoma" w:hAnsi="Tahoma" w:cs="Tahoma"/>
          <w:shd w:val="clear" w:color="auto" w:fill="FFFFFF"/>
        </w:rPr>
      </w:pPr>
      <w:r w:rsidRPr="007D45FF">
        <w:rPr>
          <w:rFonts w:ascii="Tahoma" w:hAnsi="Tahoma" w:cs="Tahoma"/>
          <w:color w:val="000000" w:themeColor="text1"/>
          <w:shd w:val="clear" w:color="auto" w:fill="FFFFFF"/>
        </w:rPr>
        <w:t>niepodejmowania zatrudnienia w okresie 12 miesięcy wykonywania działalności gospodarczej;</w:t>
      </w:r>
    </w:p>
    <w:p w14:paraId="5FB210D0" w14:textId="47C5A24F" w:rsidR="00E16D5D" w:rsidRPr="007D45FF" w:rsidRDefault="00316FAD" w:rsidP="007D45FF">
      <w:pPr>
        <w:pStyle w:val="Tekstpodstawowy"/>
        <w:numPr>
          <w:ilvl w:val="0"/>
          <w:numId w:val="15"/>
        </w:numPr>
        <w:tabs>
          <w:tab w:val="num" w:pos="709"/>
        </w:tabs>
        <w:spacing w:after="0" w:line="360" w:lineRule="auto"/>
        <w:ind w:left="709" w:hanging="425"/>
        <w:contextualSpacing/>
        <w:rPr>
          <w:rFonts w:ascii="Tahoma" w:hAnsi="Tahoma" w:cs="Tahoma"/>
          <w:shd w:val="clear" w:color="auto" w:fill="FFFFFF"/>
        </w:rPr>
      </w:pPr>
      <w:r w:rsidRPr="007D45FF">
        <w:rPr>
          <w:rFonts w:ascii="Tahoma" w:hAnsi="Tahoma" w:cs="Tahoma"/>
          <w:color w:val="000000" w:themeColor="text1"/>
          <w:shd w:val="clear" w:color="auto" w:fill="FFFFFF"/>
        </w:rPr>
        <w:t>poddania się</w:t>
      </w:r>
      <w:r w:rsidR="00E84129" w:rsidRPr="007D45FF">
        <w:rPr>
          <w:rFonts w:ascii="Tahoma" w:hAnsi="Tahoma" w:cs="Tahoma"/>
          <w:color w:val="000000" w:themeColor="text1"/>
          <w:shd w:val="clear" w:color="auto" w:fill="FFFFFF"/>
        </w:rPr>
        <w:t xml:space="preserve"> </w:t>
      </w:r>
      <w:r w:rsidR="00777217" w:rsidRPr="007D45FF">
        <w:rPr>
          <w:rFonts w:ascii="Tahoma" w:hAnsi="Tahoma" w:cs="Tahoma"/>
          <w:color w:val="000000" w:themeColor="text1"/>
          <w:shd w:val="clear" w:color="auto" w:fill="FFFFFF"/>
        </w:rPr>
        <w:t>przeprowadz</w:t>
      </w:r>
      <w:r w:rsidR="004E7A32" w:rsidRPr="007D45FF">
        <w:rPr>
          <w:rFonts w:ascii="Tahoma" w:hAnsi="Tahoma" w:cs="Tahoma"/>
          <w:color w:val="000000" w:themeColor="text1"/>
          <w:shd w:val="clear" w:color="auto" w:fill="FFFFFF"/>
        </w:rPr>
        <w:t>a</w:t>
      </w:r>
      <w:r w:rsidR="00777217" w:rsidRPr="007D45FF">
        <w:rPr>
          <w:rFonts w:ascii="Tahoma" w:hAnsi="Tahoma" w:cs="Tahoma"/>
          <w:color w:val="000000" w:themeColor="text1"/>
          <w:shd w:val="clear" w:color="auto" w:fill="FFFFFF"/>
        </w:rPr>
        <w:t xml:space="preserve">nej przez Starostę </w:t>
      </w:r>
      <w:r w:rsidR="003C2D7D" w:rsidRPr="00F45A60">
        <w:rPr>
          <w:rFonts w:ascii="Tahoma" w:hAnsi="Tahoma" w:cs="Tahoma"/>
          <w:shd w:val="clear" w:color="auto" w:fill="FFFFFF"/>
        </w:rPr>
        <w:t xml:space="preserve">lub inne uprawnione instytucje </w:t>
      </w:r>
      <w:r w:rsidR="00777217" w:rsidRPr="007D45FF">
        <w:rPr>
          <w:rFonts w:ascii="Tahoma" w:hAnsi="Tahoma" w:cs="Tahoma"/>
          <w:color w:val="000000" w:themeColor="text1"/>
          <w:shd w:val="clear" w:color="auto" w:fill="FFFFFF"/>
        </w:rPr>
        <w:t>kontroli</w:t>
      </w:r>
      <w:r w:rsidR="00BF7D64" w:rsidRPr="007D45FF">
        <w:rPr>
          <w:rFonts w:ascii="Tahoma" w:hAnsi="Tahoma" w:cs="Tahoma"/>
          <w:color w:val="000000" w:themeColor="text1"/>
          <w:shd w:val="clear" w:color="auto" w:fill="FFFFFF"/>
        </w:rPr>
        <w:t xml:space="preserve"> </w:t>
      </w:r>
      <w:r w:rsidR="004E7DD0" w:rsidRPr="007D45FF">
        <w:rPr>
          <w:rFonts w:ascii="Tahoma" w:hAnsi="Tahoma" w:cs="Tahoma"/>
          <w:color w:val="000000" w:themeColor="text1"/>
          <w:shd w:val="clear" w:color="auto" w:fill="FFFFFF"/>
        </w:rPr>
        <w:t xml:space="preserve">w zakresie </w:t>
      </w:r>
      <w:r w:rsidR="007738A6" w:rsidRPr="007D45FF">
        <w:rPr>
          <w:rFonts w:ascii="Tahoma" w:hAnsi="Tahoma" w:cs="Tahoma"/>
          <w:color w:val="000000" w:themeColor="text1"/>
          <w:shd w:val="clear" w:color="auto" w:fill="FFFFFF"/>
        </w:rPr>
        <w:t xml:space="preserve">prawidłowości </w:t>
      </w:r>
      <w:r w:rsidR="004E7DD0" w:rsidRPr="007D45FF">
        <w:rPr>
          <w:rFonts w:ascii="Tahoma" w:hAnsi="Tahoma" w:cs="Tahoma"/>
          <w:color w:val="000000" w:themeColor="text1"/>
          <w:shd w:val="clear" w:color="auto" w:fill="FFFFFF"/>
        </w:rPr>
        <w:t>realizacji umowy</w:t>
      </w:r>
      <w:r w:rsidR="00777217" w:rsidRPr="007D45FF">
        <w:rPr>
          <w:rFonts w:ascii="Tahoma" w:hAnsi="Tahoma" w:cs="Tahoma"/>
          <w:color w:val="000000" w:themeColor="text1"/>
          <w:shd w:val="clear" w:color="auto" w:fill="FFFFFF"/>
        </w:rPr>
        <w:t xml:space="preserve"> i wydatkowania środków zgodnie z przeznaczeniem.</w:t>
      </w:r>
    </w:p>
    <w:p w14:paraId="4D3BE5BC" w14:textId="2ED7884F" w:rsidR="009574B7" w:rsidRDefault="009574B7" w:rsidP="00625756">
      <w:pPr>
        <w:pStyle w:val="Tekstpodstawowy"/>
        <w:numPr>
          <w:ilvl w:val="1"/>
          <w:numId w:val="31"/>
        </w:numPr>
        <w:spacing w:after="0" w:line="360" w:lineRule="auto"/>
        <w:ind w:left="360" w:hanging="426"/>
        <w:contextualSpacing/>
        <w:rPr>
          <w:rFonts w:ascii="Tahoma" w:hAnsi="Tahoma" w:cs="Tahoma"/>
          <w:color w:val="000000" w:themeColor="text1"/>
          <w:shd w:val="clear" w:color="auto" w:fill="FFFFFF"/>
        </w:rPr>
      </w:pPr>
      <w:r w:rsidRPr="00BF7D64">
        <w:rPr>
          <w:rFonts w:ascii="Tahoma" w:hAnsi="Tahoma" w:cs="Tahoma"/>
          <w:color w:val="000000" w:themeColor="text1"/>
          <w:shd w:val="clear" w:color="auto" w:fill="FFFFFF"/>
        </w:rPr>
        <w:t>Do okresu wykonywania działalności gospodarcz</w:t>
      </w:r>
      <w:r w:rsidR="00BF7D64" w:rsidRPr="00BF7D64">
        <w:rPr>
          <w:rFonts w:ascii="Tahoma" w:hAnsi="Tahoma" w:cs="Tahoma"/>
          <w:color w:val="000000" w:themeColor="text1"/>
          <w:shd w:val="clear" w:color="auto" w:fill="FFFFFF"/>
        </w:rPr>
        <w:t xml:space="preserve">ej, o którym mowa w </w:t>
      </w:r>
      <w:r w:rsidR="00BF7D64" w:rsidRPr="00983452">
        <w:rPr>
          <w:rFonts w:ascii="Tahoma" w:hAnsi="Tahoma" w:cs="Tahoma"/>
          <w:color w:val="000000" w:themeColor="text1"/>
          <w:shd w:val="clear" w:color="auto" w:fill="FFFFFF"/>
        </w:rPr>
        <w:t xml:space="preserve">ust. </w:t>
      </w:r>
      <w:r w:rsidR="00540499" w:rsidRPr="00983452">
        <w:rPr>
          <w:rFonts w:ascii="Tahoma" w:hAnsi="Tahoma" w:cs="Tahoma"/>
          <w:color w:val="000000" w:themeColor="text1"/>
          <w:shd w:val="clear" w:color="auto" w:fill="FFFFFF"/>
        </w:rPr>
        <w:t>8</w:t>
      </w:r>
      <w:r w:rsidR="00BF7D64" w:rsidRPr="00983452">
        <w:rPr>
          <w:rFonts w:ascii="Tahoma" w:hAnsi="Tahoma" w:cs="Tahoma"/>
          <w:color w:val="000000" w:themeColor="text1"/>
          <w:shd w:val="clear" w:color="auto" w:fill="FFFFFF"/>
        </w:rPr>
        <w:t xml:space="preserve"> pkt </w:t>
      </w:r>
      <w:r w:rsidR="00540499" w:rsidRPr="00983452">
        <w:rPr>
          <w:rFonts w:ascii="Tahoma" w:hAnsi="Tahoma" w:cs="Tahoma"/>
          <w:color w:val="000000" w:themeColor="text1"/>
          <w:shd w:val="clear" w:color="auto" w:fill="FFFFFF"/>
        </w:rPr>
        <w:t>9</w:t>
      </w:r>
      <w:r w:rsidRPr="00BF7D64">
        <w:rPr>
          <w:rFonts w:ascii="Tahoma" w:hAnsi="Tahoma" w:cs="Tahoma"/>
          <w:color w:val="000000" w:themeColor="text1"/>
          <w:shd w:val="clear" w:color="auto" w:fill="FFFFFF"/>
        </w:rPr>
        <w:t xml:space="preserve">, wlicza się okres prowadzenia przedsiębiorstwa przez osoby, o których mowa w art. 14 ustawy </w:t>
      </w:r>
      <w:r w:rsidR="00290AE4" w:rsidRPr="00BF7D64">
        <w:rPr>
          <w:rFonts w:ascii="Tahoma" w:hAnsi="Tahoma" w:cs="Tahoma"/>
          <w:color w:val="000000" w:themeColor="text1"/>
          <w:shd w:val="clear" w:color="auto" w:fill="FFFFFF"/>
        </w:rPr>
        <w:t xml:space="preserve">            </w:t>
      </w:r>
      <w:r w:rsidRPr="00BF7D64">
        <w:rPr>
          <w:rFonts w:ascii="Tahoma" w:hAnsi="Tahoma" w:cs="Tahoma"/>
          <w:color w:val="000000" w:themeColor="text1"/>
          <w:shd w:val="clear" w:color="auto" w:fill="FFFFFF"/>
        </w:rPr>
        <w:t>z dnia 5 lipca 2018 r. o</w:t>
      </w:r>
      <w:r w:rsidR="00290AE4" w:rsidRPr="00BF7D64">
        <w:rPr>
          <w:rFonts w:ascii="Tahoma" w:hAnsi="Tahoma" w:cs="Tahoma"/>
          <w:color w:val="000000" w:themeColor="text1"/>
          <w:shd w:val="clear" w:color="auto" w:fill="FFFFFF"/>
        </w:rPr>
        <w:t xml:space="preserve"> zarządzie sukcesyjnym przedsię</w:t>
      </w:r>
      <w:r w:rsidRPr="00BF7D64">
        <w:rPr>
          <w:rFonts w:ascii="Tahoma" w:hAnsi="Tahoma" w:cs="Tahoma"/>
          <w:color w:val="000000" w:themeColor="text1"/>
          <w:shd w:val="clear" w:color="auto" w:fill="FFFFFF"/>
        </w:rPr>
        <w:t xml:space="preserve">biorstwem osoby fizycznej </w:t>
      </w:r>
      <w:r w:rsidR="00290AE4" w:rsidRPr="00BF7D64">
        <w:rPr>
          <w:rFonts w:ascii="Tahoma" w:hAnsi="Tahoma" w:cs="Tahoma"/>
          <w:color w:val="000000" w:themeColor="text1"/>
          <w:shd w:val="clear" w:color="auto" w:fill="FFFFFF"/>
        </w:rPr>
        <w:t xml:space="preserve">                        </w:t>
      </w:r>
      <w:r w:rsidRPr="00BF7D64">
        <w:rPr>
          <w:rFonts w:ascii="Tahoma" w:hAnsi="Tahoma" w:cs="Tahoma"/>
          <w:color w:val="000000" w:themeColor="text1"/>
          <w:shd w:val="clear" w:color="auto" w:fill="FFFFFF"/>
        </w:rPr>
        <w:t>i innych ułatwieniach związanych z sukcesją przedsiębiorstw</w:t>
      </w:r>
      <w:r w:rsidR="00290AE4" w:rsidRPr="00BF7D64">
        <w:rPr>
          <w:rFonts w:ascii="Tahoma" w:hAnsi="Tahoma" w:cs="Tahoma"/>
          <w:color w:val="000000" w:themeColor="text1"/>
          <w:shd w:val="clear" w:color="auto" w:fill="FFFFFF"/>
        </w:rPr>
        <w:t>, za</w:t>
      </w:r>
      <w:r w:rsidRPr="00BF7D64">
        <w:rPr>
          <w:rFonts w:ascii="Tahoma" w:hAnsi="Tahoma" w:cs="Tahoma"/>
          <w:color w:val="000000" w:themeColor="text1"/>
          <w:shd w:val="clear" w:color="auto" w:fill="FFFFFF"/>
        </w:rPr>
        <w:t>rządcę sukcesyjnego lub właściciela przedsiębiorstwa w spadku, o którym mowa w art. 3 pkt 1 lub 2 tej ustawy.</w:t>
      </w:r>
    </w:p>
    <w:p w14:paraId="2C7A2013" w14:textId="7BEEA79F" w:rsidR="00716D1B" w:rsidRPr="00520784" w:rsidRDefault="00983452" w:rsidP="00C137B7">
      <w:pPr>
        <w:pStyle w:val="Tekstpodstawowy"/>
        <w:tabs>
          <w:tab w:val="left" w:pos="1320"/>
          <w:tab w:val="center" w:pos="4702"/>
        </w:tabs>
        <w:spacing w:after="0" w:line="360" w:lineRule="auto"/>
        <w:ind w:left="-68"/>
        <w:contextualSpacing/>
        <w:rPr>
          <w:rFonts w:ascii="Tahoma" w:hAnsi="Tahoma" w:cs="Tahoma"/>
          <w:b/>
          <w:color w:val="000000" w:themeColor="text1"/>
          <w:shd w:val="clear" w:color="auto" w:fill="FFFFFF"/>
        </w:rPr>
      </w:pPr>
      <w:r>
        <w:rPr>
          <w:rFonts w:ascii="Tahoma" w:hAnsi="Tahoma" w:cs="Tahoma"/>
          <w:b/>
          <w:color w:val="000000" w:themeColor="text1"/>
          <w:shd w:val="clear" w:color="auto" w:fill="FFFFFF"/>
        </w:rPr>
        <w:t>§ 9</w:t>
      </w:r>
    </w:p>
    <w:p w14:paraId="1DF22AD1" w14:textId="23F9A40D" w:rsidR="00B55E74" w:rsidRPr="00822577" w:rsidRDefault="009F7590" w:rsidP="00625756">
      <w:pPr>
        <w:pStyle w:val="Tekstpodstawowy"/>
        <w:numPr>
          <w:ilvl w:val="1"/>
          <w:numId w:val="30"/>
        </w:numPr>
        <w:tabs>
          <w:tab w:val="clear" w:pos="1080"/>
          <w:tab w:val="num" w:pos="426"/>
        </w:tabs>
        <w:spacing w:after="0" w:line="360" w:lineRule="auto"/>
        <w:ind w:left="426" w:hanging="426"/>
        <w:contextualSpacing/>
        <w:rPr>
          <w:rFonts w:ascii="Tahoma" w:hAnsi="Tahoma" w:cs="Tahoma"/>
        </w:rPr>
      </w:pPr>
      <w:r w:rsidRPr="00822577">
        <w:rPr>
          <w:rFonts w:ascii="Tahoma" w:hAnsi="Tahoma" w:cs="Tahoma"/>
        </w:rPr>
        <w:t xml:space="preserve">Przy rozliczeniu wydatkowania dofinansowania brane będą pod uwagę faktury,                      rachunki, </w:t>
      </w:r>
      <w:r w:rsidR="00652688" w:rsidRPr="00822577">
        <w:rPr>
          <w:rFonts w:ascii="Tahoma" w:hAnsi="Tahoma" w:cs="Tahoma"/>
        </w:rPr>
        <w:t xml:space="preserve">lub inne równoważne dokumenty księgowe, </w:t>
      </w:r>
      <w:r w:rsidR="00652688" w:rsidRPr="00822577">
        <w:rPr>
          <w:rFonts w:ascii="Tahoma" w:hAnsi="Tahoma" w:cs="Tahoma"/>
          <w:u w:val="single"/>
        </w:rPr>
        <w:t>zawiera</w:t>
      </w:r>
      <w:r w:rsidR="00B43838" w:rsidRPr="00822577">
        <w:rPr>
          <w:rFonts w:ascii="Tahoma" w:hAnsi="Tahoma" w:cs="Tahoma"/>
          <w:u w:val="single"/>
        </w:rPr>
        <w:t>jące</w:t>
      </w:r>
      <w:r w:rsidR="0098537C" w:rsidRPr="00822577">
        <w:rPr>
          <w:rFonts w:ascii="Tahoma" w:hAnsi="Tahoma" w:cs="Tahoma"/>
          <w:u w:val="single"/>
        </w:rPr>
        <w:t xml:space="preserve"> </w:t>
      </w:r>
      <w:r w:rsidR="00652688" w:rsidRPr="00822577">
        <w:rPr>
          <w:rFonts w:ascii="Tahoma" w:hAnsi="Tahoma" w:cs="Tahoma"/>
          <w:u w:val="single"/>
        </w:rPr>
        <w:t>w szczególności nr NIP</w:t>
      </w:r>
      <w:r w:rsidR="00A339E5" w:rsidRPr="00822577">
        <w:rPr>
          <w:rFonts w:ascii="Tahoma" w:hAnsi="Tahoma" w:cs="Tahoma"/>
          <w:u w:val="single"/>
        </w:rPr>
        <w:t xml:space="preserve"> nabywcy (Wnioskodawcy)</w:t>
      </w:r>
      <w:r w:rsidR="00652688" w:rsidRPr="00822577">
        <w:rPr>
          <w:rFonts w:ascii="Tahoma" w:hAnsi="Tahoma" w:cs="Tahoma"/>
        </w:rPr>
        <w:t xml:space="preserve">, </w:t>
      </w:r>
      <w:r w:rsidR="00C225E1" w:rsidRPr="00822577">
        <w:rPr>
          <w:rFonts w:ascii="Tahoma" w:hAnsi="Tahoma" w:cs="Tahoma"/>
        </w:rPr>
        <w:t xml:space="preserve">z udokumentowanym sposobem płatności i </w:t>
      </w:r>
      <w:r w:rsidR="00230B6D" w:rsidRPr="00822577">
        <w:rPr>
          <w:rFonts w:ascii="Tahoma" w:hAnsi="Tahoma" w:cs="Tahoma"/>
        </w:rPr>
        <w:t xml:space="preserve">wyraźnym potwierdzeniem zapłacenia kwot na nich widniejących, </w:t>
      </w:r>
      <w:r w:rsidR="00C225E1" w:rsidRPr="00822577">
        <w:rPr>
          <w:rFonts w:ascii="Tahoma" w:hAnsi="Tahoma" w:cs="Tahoma"/>
        </w:rPr>
        <w:t xml:space="preserve">wystawione oraz zapłacone </w:t>
      </w:r>
      <w:r w:rsidR="004B1C38" w:rsidRPr="00822577">
        <w:rPr>
          <w:rFonts w:ascii="Tahoma" w:hAnsi="Tahoma" w:cs="Tahoma"/>
        </w:rPr>
        <w:t xml:space="preserve">od dnia zawarcia </w:t>
      </w:r>
      <w:r w:rsidR="00C225E1" w:rsidRPr="00822577">
        <w:rPr>
          <w:rFonts w:ascii="Tahoma" w:hAnsi="Tahoma" w:cs="Tahoma"/>
        </w:rPr>
        <w:t>umowy.</w:t>
      </w:r>
      <w:r w:rsidR="00131594" w:rsidRPr="00822577">
        <w:rPr>
          <w:rFonts w:ascii="Tahoma" w:hAnsi="Tahoma" w:cs="Tahoma"/>
        </w:rPr>
        <w:t xml:space="preserve"> </w:t>
      </w:r>
      <w:r w:rsidR="00B55E74" w:rsidRPr="00822577">
        <w:rPr>
          <w:rFonts w:ascii="Tahoma" w:hAnsi="Tahoma" w:cs="Tahoma"/>
        </w:rPr>
        <w:t>W przypadku płatności dokonanej przelewem</w:t>
      </w:r>
      <w:r w:rsidR="001B33BA" w:rsidRPr="00822577">
        <w:rPr>
          <w:rFonts w:ascii="Tahoma" w:hAnsi="Tahoma" w:cs="Tahoma"/>
        </w:rPr>
        <w:t xml:space="preserve"> oraz płatności kartą, płatności BLIK</w:t>
      </w:r>
      <w:r w:rsidR="00B55E74" w:rsidRPr="00822577">
        <w:rPr>
          <w:rFonts w:ascii="Tahoma" w:hAnsi="Tahoma" w:cs="Tahoma"/>
        </w:rPr>
        <w:t xml:space="preserve"> należy do faktury dołączyć potwierdzenie przelewu/</w:t>
      </w:r>
      <w:r w:rsidR="002249AC" w:rsidRPr="00822577">
        <w:rPr>
          <w:rFonts w:ascii="Tahoma" w:hAnsi="Tahoma" w:cs="Tahoma"/>
        </w:rPr>
        <w:t xml:space="preserve"> </w:t>
      </w:r>
      <w:r w:rsidR="00B55E74" w:rsidRPr="00822577">
        <w:rPr>
          <w:rFonts w:ascii="Tahoma" w:hAnsi="Tahoma" w:cs="Tahoma"/>
        </w:rPr>
        <w:t>transakcji.</w:t>
      </w:r>
    </w:p>
    <w:p w14:paraId="6E615F3A" w14:textId="1D688B77" w:rsidR="002A74CE" w:rsidRPr="00822577" w:rsidRDefault="002A74CE" w:rsidP="00625756">
      <w:pPr>
        <w:pStyle w:val="Tekstpodstawowy"/>
        <w:numPr>
          <w:ilvl w:val="1"/>
          <w:numId w:val="30"/>
        </w:numPr>
        <w:spacing w:after="0" w:line="360" w:lineRule="auto"/>
        <w:ind w:left="360" w:hanging="426"/>
        <w:contextualSpacing/>
        <w:rPr>
          <w:rFonts w:ascii="Tahoma" w:hAnsi="Tahoma" w:cs="Tahoma"/>
          <w:b/>
          <w:bCs/>
        </w:rPr>
      </w:pPr>
      <w:r w:rsidRPr="00822577">
        <w:rPr>
          <w:rFonts w:ascii="Tahoma" w:hAnsi="Tahoma" w:cs="Tahoma"/>
        </w:rPr>
        <w:t xml:space="preserve">Przelewy / transakcje kartą / płatności BLIK muszą być dokonywane </w:t>
      </w:r>
      <w:r w:rsidRPr="00822577">
        <w:rPr>
          <w:rFonts w:ascii="Tahoma" w:hAnsi="Tahoma" w:cs="Tahoma"/>
          <w:b/>
          <w:bCs/>
        </w:rPr>
        <w:t xml:space="preserve">z rachunku </w:t>
      </w:r>
      <w:r w:rsidR="00540499" w:rsidRPr="00822577">
        <w:rPr>
          <w:rFonts w:ascii="Tahoma" w:hAnsi="Tahoma" w:cs="Tahoma"/>
          <w:b/>
          <w:bCs/>
        </w:rPr>
        <w:t>bankowego</w:t>
      </w:r>
      <w:r w:rsidRPr="00822577">
        <w:rPr>
          <w:rFonts w:ascii="Tahoma" w:hAnsi="Tahoma" w:cs="Tahoma"/>
          <w:b/>
          <w:bCs/>
        </w:rPr>
        <w:t xml:space="preserve"> Wnioskodawc</w:t>
      </w:r>
      <w:r w:rsidR="00540499" w:rsidRPr="00822577">
        <w:rPr>
          <w:rFonts w:ascii="Tahoma" w:hAnsi="Tahoma" w:cs="Tahoma"/>
          <w:b/>
          <w:bCs/>
        </w:rPr>
        <w:t>y.</w:t>
      </w:r>
    </w:p>
    <w:p w14:paraId="288F22F7" w14:textId="1BDA5F30" w:rsidR="009276A3" w:rsidRPr="00520784" w:rsidRDefault="005E2947" w:rsidP="00625756">
      <w:pPr>
        <w:pStyle w:val="Tekstpodstawowy"/>
        <w:numPr>
          <w:ilvl w:val="1"/>
          <w:numId w:val="30"/>
        </w:numPr>
        <w:spacing w:after="0" w:line="360" w:lineRule="auto"/>
        <w:ind w:left="360" w:hanging="426"/>
        <w:contextualSpacing/>
        <w:rPr>
          <w:rFonts w:ascii="Tahoma" w:hAnsi="Tahoma" w:cs="Tahoma"/>
          <w:color w:val="000000" w:themeColor="text1"/>
        </w:rPr>
      </w:pPr>
      <w:r w:rsidRPr="00520784">
        <w:rPr>
          <w:rFonts w:ascii="Tahoma" w:hAnsi="Tahoma" w:cs="Tahoma"/>
          <w:color w:val="000000" w:themeColor="text1"/>
        </w:rPr>
        <w:t>Jednorazowa wartość transakcji</w:t>
      </w:r>
      <w:r w:rsidR="00067A4E" w:rsidRPr="00520784">
        <w:rPr>
          <w:rFonts w:ascii="Tahoma" w:hAnsi="Tahoma" w:cs="Tahoma"/>
          <w:color w:val="000000" w:themeColor="text1"/>
        </w:rPr>
        <w:t xml:space="preserve"> za wydatki z otrzymanego dofinansowania</w:t>
      </w:r>
      <w:r w:rsidRPr="00520784">
        <w:rPr>
          <w:rFonts w:ascii="Tahoma" w:hAnsi="Tahoma" w:cs="Tahoma"/>
          <w:color w:val="000000" w:themeColor="text1"/>
        </w:rPr>
        <w:t>, bez względu</w:t>
      </w:r>
      <w:r w:rsidR="007C1868" w:rsidRPr="00520784">
        <w:rPr>
          <w:rFonts w:ascii="Tahoma" w:hAnsi="Tahoma" w:cs="Tahoma"/>
          <w:color w:val="000000" w:themeColor="text1"/>
        </w:rPr>
        <w:t xml:space="preserve"> </w:t>
      </w:r>
      <w:r w:rsidRPr="00520784">
        <w:rPr>
          <w:rFonts w:ascii="Tahoma" w:hAnsi="Tahoma" w:cs="Tahoma"/>
          <w:color w:val="000000" w:themeColor="text1"/>
        </w:rPr>
        <w:t>na</w:t>
      </w:r>
      <w:r w:rsidR="007C1868" w:rsidRPr="00520784">
        <w:rPr>
          <w:rFonts w:ascii="Tahoma" w:hAnsi="Tahoma" w:cs="Tahoma"/>
          <w:color w:val="000000" w:themeColor="text1"/>
        </w:rPr>
        <w:t xml:space="preserve"> </w:t>
      </w:r>
      <w:r w:rsidRPr="00520784">
        <w:rPr>
          <w:rFonts w:ascii="Tahoma" w:hAnsi="Tahoma" w:cs="Tahoma"/>
          <w:color w:val="000000" w:themeColor="text1"/>
        </w:rPr>
        <w:t>liczbę wynikających z niej płatności</w:t>
      </w:r>
      <w:r w:rsidR="00067A4E" w:rsidRPr="00520784">
        <w:rPr>
          <w:rFonts w:ascii="Tahoma" w:hAnsi="Tahoma" w:cs="Tahoma"/>
          <w:color w:val="000000" w:themeColor="text1"/>
        </w:rPr>
        <w:t>, równa lub przekraczająca kwotę 15</w:t>
      </w:r>
      <w:r w:rsidR="001F1241">
        <w:rPr>
          <w:rFonts w:ascii="Tahoma" w:hAnsi="Tahoma" w:cs="Tahoma"/>
          <w:color w:val="000000" w:themeColor="text1"/>
        </w:rPr>
        <w:t>.</w:t>
      </w:r>
      <w:r w:rsidR="00067A4E" w:rsidRPr="00520784">
        <w:rPr>
          <w:rFonts w:ascii="Tahoma" w:hAnsi="Tahoma" w:cs="Tahoma"/>
          <w:color w:val="000000" w:themeColor="text1"/>
        </w:rPr>
        <w:t xml:space="preserve">000 zł brutto musi zostać opłacona w formie </w:t>
      </w:r>
      <w:r w:rsidR="00644AE2" w:rsidRPr="00520784">
        <w:rPr>
          <w:rFonts w:ascii="Tahoma" w:hAnsi="Tahoma" w:cs="Tahoma"/>
          <w:color w:val="000000" w:themeColor="text1"/>
        </w:rPr>
        <w:t>przelewu</w:t>
      </w:r>
      <w:r w:rsidR="00822577">
        <w:rPr>
          <w:rFonts w:ascii="Tahoma" w:hAnsi="Tahoma" w:cs="Tahoma"/>
          <w:color w:val="000000" w:themeColor="text1"/>
        </w:rPr>
        <w:t xml:space="preserve"> </w:t>
      </w:r>
      <w:r w:rsidR="00817798" w:rsidRPr="00520784">
        <w:rPr>
          <w:rFonts w:ascii="Tahoma" w:hAnsi="Tahoma" w:cs="Tahoma"/>
          <w:color w:val="000000" w:themeColor="text1"/>
        </w:rPr>
        <w:t>w</w:t>
      </w:r>
      <w:r w:rsidR="005B255C" w:rsidRPr="00520784">
        <w:rPr>
          <w:rFonts w:ascii="Tahoma" w:hAnsi="Tahoma" w:cs="Tahoma"/>
          <w:color w:val="000000" w:themeColor="text1"/>
        </w:rPr>
        <w:t xml:space="preserve"> </w:t>
      </w:r>
      <w:r w:rsidR="00817798" w:rsidRPr="00520784">
        <w:rPr>
          <w:rFonts w:ascii="Tahoma" w:hAnsi="Tahoma" w:cs="Tahoma"/>
          <w:color w:val="000000" w:themeColor="text1"/>
        </w:rPr>
        <w:t>przypadku, gdy stronami transakcji są przedsiębiorcy</w:t>
      </w:r>
      <w:r w:rsidR="00640BAF" w:rsidRPr="00520784">
        <w:rPr>
          <w:rFonts w:ascii="Tahoma" w:hAnsi="Tahoma" w:cs="Tahoma"/>
          <w:color w:val="000000" w:themeColor="text1"/>
        </w:rPr>
        <w:t>.</w:t>
      </w:r>
      <w:r w:rsidR="00644AE2" w:rsidRPr="00520784">
        <w:rPr>
          <w:rFonts w:ascii="Tahoma" w:hAnsi="Tahoma" w:cs="Tahoma"/>
          <w:color w:val="000000" w:themeColor="text1"/>
        </w:rPr>
        <w:t xml:space="preserve"> </w:t>
      </w:r>
      <w:r w:rsidR="00067A4E" w:rsidRPr="00520784">
        <w:rPr>
          <w:rFonts w:ascii="Tahoma" w:hAnsi="Tahoma" w:cs="Tahoma"/>
          <w:color w:val="000000" w:themeColor="text1"/>
        </w:rPr>
        <w:t xml:space="preserve">                            </w:t>
      </w:r>
    </w:p>
    <w:p w14:paraId="163D30FB" w14:textId="77777777" w:rsidR="00EF0D16" w:rsidRDefault="00EF0D16" w:rsidP="00625756">
      <w:pPr>
        <w:pStyle w:val="Tekstpodstawowy"/>
        <w:numPr>
          <w:ilvl w:val="1"/>
          <w:numId w:val="30"/>
        </w:numPr>
        <w:spacing w:after="0" w:line="360" w:lineRule="auto"/>
        <w:ind w:left="360" w:hanging="426"/>
        <w:contextualSpacing/>
        <w:rPr>
          <w:rFonts w:ascii="Tahoma" w:hAnsi="Tahoma" w:cs="Tahoma"/>
          <w:color w:val="000000" w:themeColor="text1"/>
        </w:rPr>
      </w:pPr>
      <w:r w:rsidRPr="00520784">
        <w:rPr>
          <w:rFonts w:ascii="Tahoma" w:hAnsi="Tahoma" w:cs="Tahoma"/>
          <w:color w:val="000000" w:themeColor="text1"/>
        </w:rPr>
        <w:t>W przypadku wykonania reklamy</w:t>
      </w:r>
      <w:r w:rsidR="00720EC3" w:rsidRPr="00520784">
        <w:rPr>
          <w:rFonts w:ascii="Tahoma" w:hAnsi="Tahoma" w:cs="Tahoma"/>
          <w:color w:val="000000" w:themeColor="text1"/>
        </w:rPr>
        <w:t xml:space="preserve"> do rozlicze</w:t>
      </w:r>
      <w:r w:rsidR="005B3E20" w:rsidRPr="00520784">
        <w:rPr>
          <w:rFonts w:ascii="Tahoma" w:hAnsi="Tahoma" w:cs="Tahoma"/>
          <w:color w:val="000000" w:themeColor="text1"/>
        </w:rPr>
        <w:t>nia należy dołączyć dokumentację</w:t>
      </w:r>
      <w:r w:rsidR="00720EC3" w:rsidRPr="00520784">
        <w:rPr>
          <w:rFonts w:ascii="Tahoma" w:hAnsi="Tahoma" w:cs="Tahoma"/>
          <w:color w:val="000000" w:themeColor="text1"/>
        </w:rPr>
        <w:t xml:space="preserve"> wykonanej reklamy.</w:t>
      </w:r>
    </w:p>
    <w:p w14:paraId="4550F140" w14:textId="7C9D7D98" w:rsidR="00540499" w:rsidRPr="00822577" w:rsidRDefault="00540499" w:rsidP="00625756">
      <w:pPr>
        <w:pStyle w:val="Tekstpodstawowy"/>
        <w:numPr>
          <w:ilvl w:val="1"/>
          <w:numId w:val="30"/>
        </w:numPr>
        <w:spacing w:after="0" w:line="360" w:lineRule="auto"/>
        <w:ind w:left="360" w:hanging="426"/>
        <w:contextualSpacing/>
        <w:rPr>
          <w:rFonts w:ascii="Tahoma" w:hAnsi="Tahoma" w:cs="Tahoma"/>
        </w:rPr>
      </w:pPr>
      <w:r w:rsidRPr="00822577">
        <w:rPr>
          <w:rFonts w:ascii="Tahoma" w:hAnsi="Tahoma" w:cs="Tahoma"/>
        </w:rPr>
        <w:t xml:space="preserve">Nie zostaną uwzględnione w rozliczeniu koszty uruchomienia strony internetowej </w:t>
      </w:r>
      <w:r w:rsidR="00822577" w:rsidRPr="00822577">
        <w:rPr>
          <w:rFonts w:ascii="Tahoma" w:hAnsi="Tahoma" w:cs="Tahoma"/>
        </w:rPr>
        <w:t xml:space="preserve">                  </w:t>
      </w:r>
      <w:r w:rsidRPr="00822577">
        <w:rPr>
          <w:rFonts w:ascii="Tahoma" w:hAnsi="Tahoma" w:cs="Tahoma"/>
        </w:rPr>
        <w:t>w sytuacji, gdy na dzień złożenia wniosku o rozliczenie strona ta jest w budowie.</w:t>
      </w:r>
    </w:p>
    <w:p w14:paraId="448CB917" w14:textId="5BA2FCE3" w:rsidR="00D65A2B" w:rsidRPr="00520784" w:rsidRDefault="00B55E74" w:rsidP="00625756">
      <w:pPr>
        <w:pStyle w:val="Tekstpodstawowy"/>
        <w:numPr>
          <w:ilvl w:val="1"/>
          <w:numId w:val="30"/>
        </w:numPr>
        <w:spacing w:after="0" w:line="360" w:lineRule="auto"/>
        <w:ind w:left="360" w:hanging="426"/>
        <w:contextualSpacing/>
        <w:rPr>
          <w:rFonts w:ascii="Tahoma" w:hAnsi="Tahoma" w:cs="Tahoma"/>
          <w:color w:val="000000" w:themeColor="text1"/>
        </w:rPr>
      </w:pPr>
      <w:r w:rsidRPr="00520784">
        <w:rPr>
          <w:rFonts w:ascii="Tahoma" w:hAnsi="Tahoma" w:cs="Tahoma"/>
          <w:color w:val="000000" w:themeColor="text1"/>
        </w:rPr>
        <w:t>Dopuszcza się zakup przedmiotu używanego na podstawie umowy kupna-sprzedaży</w:t>
      </w:r>
      <w:r w:rsidR="0063226F" w:rsidRPr="00520784">
        <w:rPr>
          <w:rFonts w:ascii="Tahoma" w:hAnsi="Tahoma" w:cs="Tahoma"/>
          <w:color w:val="000000" w:themeColor="text1"/>
        </w:rPr>
        <w:t xml:space="preserve"> </w:t>
      </w:r>
      <w:r w:rsidR="006B2144" w:rsidRPr="00520784">
        <w:rPr>
          <w:rFonts w:ascii="Tahoma" w:hAnsi="Tahoma" w:cs="Tahoma"/>
          <w:color w:val="000000" w:themeColor="text1"/>
        </w:rPr>
        <w:br/>
      </w:r>
      <w:r w:rsidR="0063226F" w:rsidRPr="00520784">
        <w:rPr>
          <w:rFonts w:ascii="Tahoma" w:hAnsi="Tahoma" w:cs="Tahoma"/>
          <w:color w:val="000000" w:themeColor="text1"/>
        </w:rPr>
        <w:t>(z wyłączeniem samochodu)</w:t>
      </w:r>
      <w:r w:rsidRPr="00520784">
        <w:rPr>
          <w:rFonts w:ascii="Tahoma" w:hAnsi="Tahoma" w:cs="Tahoma"/>
          <w:color w:val="000000" w:themeColor="text1"/>
        </w:rPr>
        <w:t xml:space="preserve"> tylko</w:t>
      </w:r>
      <w:r w:rsidR="00131594" w:rsidRPr="00520784">
        <w:rPr>
          <w:rFonts w:ascii="Tahoma" w:hAnsi="Tahoma" w:cs="Tahoma"/>
          <w:color w:val="000000" w:themeColor="text1"/>
        </w:rPr>
        <w:t xml:space="preserve"> </w:t>
      </w:r>
      <w:r w:rsidRPr="00520784">
        <w:rPr>
          <w:rFonts w:ascii="Tahoma" w:hAnsi="Tahoma" w:cs="Tahoma"/>
          <w:color w:val="000000" w:themeColor="text1"/>
        </w:rPr>
        <w:t xml:space="preserve">w </w:t>
      </w:r>
      <w:r w:rsidR="001A21A2" w:rsidRPr="00520784">
        <w:rPr>
          <w:rFonts w:ascii="Tahoma" w:hAnsi="Tahoma" w:cs="Tahoma"/>
          <w:color w:val="000000" w:themeColor="text1"/>
        </w:rPr>
        <w:t xml:space="preserve">przypadku gdy </w:t>
      </w:r>
      <w:r w:rsidRPr="00520784">
        <w:rPr>
          <w:rFonts w:ascii="Tahoma" w:hAnsi="Tahoma" w:cs="Tahoma"/>
          <w:color w:val="000000" w:themeColor="text1"/>
        </w:rPr>
        <w:t>cena takiego przedmiotu nowego</w:t>
      </w:r>
      <w:r w:rsidR="0051281B" w:rsidRPr="00520784">
        <w:rPr>
          <w:rFonts w:ascii="Tahoma" w:hAnsi="Tahoma" w:cs="Tahoma"/>
          <w:color w:val="000000" w:themeColor="text1"/>
        </w:rPr>
        <w:t xml:space="preserve"> </w:t>
      </w:r>
      <w:r w:rsidR="006B2144" w:rsidRPr="00520784">
        <w:rPr>
          <w:rFonts w:ascii="Tahoma" w:hAnsi="Tahoma" w:cs="Tahoma"/>
          <w:color w:val="000000" w:themeColor="text1"/>
        </w:rPr>
        <w:br/>
      </w:r>
      <w:r w:rsidR="007D45FF">
        <w:rPr>
          <w:rFonts w:ascii="Tahoma" w:hAnsi="Tahoma" w:cs="Tahoma"/>
          <w:color w:val="000000" w:themeColor="text1"/>
        </w:rPr>
        <w:t xml:space="preserve">o identycznych lub podobnych </w:t>
      </w:r>
      <w:r w:rsidR="0051281B" w:rsidRPr="00520784">
        <w:rPr>
          <w:rFonts w:ascii="Tahoma" w:hAnsi="Tahoma" w:cs="Tahoma"/>
          <w:color w:val="000000" w:themeColor="text1"/>
        </w:rPr>
        <w:t>parametrach</w:t>
      </w:r>
      <w:r w:rsidRPr="00520784">
        <w:rPr>
          <w:rFonts w:ascii="Tahoma" w:hAnsi="Tahoma" w:cs="Tahoma"/>
          <w:color w:val="000000" w:themeColor="text1"/>
        </w:rPr>
        <w:t xml:space="preserve"> </w:t>
      </w:r>
      <w:r w:rsidR="001A21A2" w:rsidRPr="00520784">
        <w:rPr>
          <w:rFonts w:ascii="Tahoma" w:hAnsi="Tahoma" w:cs="Tahoma"/>
          <w:color w:val="000000" w:themeColor="text1"/>
        </w:rPr>
        <w:t xml:space="preserve">przekracza </w:t>
      </w:r>
      <w:r w:rsidR="000D0376" w:rsidRPr="00520784">
        <w:rPr>
          <w:rFonts w:ascii="Tahoma" w:hAnsi="Tahoma" w:cs="Tahoma"/>
          <w:color w:val="000000" w:themeColor="text1"/>
        </w:rPr>
        <w:t xml:space="preserve">całkowitą </w:t>
      </w:r>
      <w:r w:rsidR="001A21A2" w:rsidRPr="00520784">
        <w:rPr>
          <w:rFonts w:ascii="Tahoma" w:hAnsi="Tahoma" w:cs="Tahoma"/>
          <w:color w:val="000000" w:themeColor="text1"/>
        </w:rPr>
        <w:t>wartość wnioskowanego dofinansowania</w:t>
      </w:r>
      <w:r w:rsidRPr="00520784">
        <w:rPr>
          <w:rFonts w:ascii="Tahoma" w:hAnsi="Tahoma" w:cs="Tahoma"/>
          <w:color w:val="000000" w:themeColor="text1"/>
        </w:rPr>
        <w:t>.</w:t>
      </w:r>
      <w:r w:rsidR="001A21A2" w:rsidRPr="00520784">
        <w:rPr>
          <w:rFonts w:ascii="Tahoma" w:hAnsi="Tahoma" w:cs="Tahoma"/>
          <w:color w:val="000000" w:themeColor="text1"/>
        </w:rPr>
        <w:t xml:space="preserve"> Do rozliczenia </w:t>
      </w:r>
      <w:r w:rsidR="00640BAF" w:rsidRPr="00520784">
        <w:rPr>
          <w:rFonts w:ascii="Tahoma" w:hAnsi="Tahoma" w:cs="Tahoma"/>
          <w:color w:val="000000" w:themeColor="text1"/>
        </w:rPr>
        <w:t>Wnioskodawca</w:t>
      </w:r>
      <w:r w:rsidR="0051281B" w:rsidRPr="00520784">
        <w:rPr>
          <w:rFonts w:ascii="Tahoma" w:hAnsi="Tahoma" w:cs="Tahoma"/>
          <w:color w:val="000000" w:themeColor="text1"/>
        </w:rPr>
        <w:t xml:space="preserve"> zobowiązany </w:t>
      </w:r>
      <w:r w:rsidR="001A21A2" w:rsidRPr="00520784">
        <w:rPr>
          <w:rFonts w:ascii="Tahoma" w:hAnsi="Tahoma" w:cs="Tahoma"/>
          <w:color w:val="000000" w:themeColor="text1"/>
        </w:rPr>
        <w:t>jest przedłożyć</w:t>
      </w:r>
      <w:r w:rsidR="00230B6D" w:rsidRPr="00520784">
        <w:rPr>
          <w:rFonts w:ascii="Tahoma" w:hAnsi="Tahoma" w:cs="Tahoma"/>
          <w:color w:val="000000" w:themeColor="text1"/>
        </w:rPr>
        <w:t xml:space="preserve"> pisemn</w:t>
      </w:r>
      <w:r w:rsidR="007E7B5D" w:rsidRPr="00520784">
        <w:rPr>
          <w:rFonts w:ascii="Tahoma" w:hAnsi="Tahoma" w:cs="Tahoma"/>
          <w:color w:val="000000" w:themeColor="text1"/>
        </w:rPr>
        <w:t>ą umowę</w:t>
      </w:r>
      <w:r w:rsidR="00230B6D" w:rsidRPr="00520784">
        <w:rPr>
          <w:rFonts w:ascii="Tahoma" w:hAnsi="Tahoma" w:cs="Tahoma"/>
          <w:color w:val="000000" w:themeColor="text1"/>
        </w:rPr>
        <w:t xml:space="preserve"> kupna-sprzedaży</w:t>
      </w:r>
      <w:r w:rsidR="00131594" w:rsidRPr="00520784">
        <w:rPr>
          <w:rFonts w:ascii="Tahoma" w:hAnsi="Tahoma" w:cs="Tahoma"/>
          <w:color w:val="000000" w:themeColor="text1"/>
        </w:rPr>
        <w:t xml:space="preserve"> </w:t>
      </w:r>
      <w:r w:rsidR="00230B6D" w:rsidRPr="00520784">
        <w:rPr>
          <w:rFonts w:ascii="Tahoma" w:hAnsi="Tahoma" w:cs="Tahoma"/>
          <w:color w:val="000000" w:themeColor="text1"/>
        </w:rPr>
        <w:t xml:space="preserve">z potwierdzeniem poniesienia wydatku, </w:t>
      </w:r>
      <w:r w:rsidR="00191D8A" w:rsidRPr="00520784">
        <w:rPr>
          <w:rFonts w:ascii="Tahoma" w:hAnsi="Tahoma" w:cs="Tahoma"/>
          <w:color w:val="000000" w:themeColor="text1"/>
        </w:rPr>
        <w:t xml:space="preserve">wyceną rzeczoznawcy, </w:t>
      </w:r>
      <w:r w:rsidR="00230B6D" w:rsidRPr="00520784">
        <w:rPr>
          <w:rFonts w:ascii="Tahoma" w:hAnsi="Tahoma" w:cs="Tahoma"/>
          <w:color w:val="000000" w:themeColor="text1"/>
        </w:rPr>
        <w:t>dowodem zapłaty podatku od czynności cywilnoprawnych</w:t>
      </w:r>
      <w:r w:rsidR="007D45FF">
        <w:rPr>
          <w:rFonts w:ascii="Tahoma" w:hAnsi="Tahoma" w:cs="Tahoma"/>
          <w:color w:val="000000" w:themeColor="text1"/>
        </w:rPr>
        <w:t xml:space="preserve"> </w:t>
      </w:r>
      <w:r w:rsidR="00230B6D" w:rsidRPr="00520784">
        <w:rPr>
          <w:rFonts w:ascii="Tahoma" w:hAnsi="Tahoma" w:cs="Tahoma"/>
          <w:color w:val="000000" w:themeColor="text1"/>
        </w:rPr>
        <w:t>w Urzędzie Skarbowym</w:t>
      </w:r>
      <w:r w:rsidR="00640BAF" w:rsidRPr="00520784">
        <w:rPr>
          <w:rFonts w:ascii="Tahoma" w:hAnsi="Tahoma" w:cs="Tahoma"/>
          <w:color w:val="000000" w:themeColor="text1"/>
        </w:rPr>
        <w:t>.</w:t>
      </w:r>
      <w:r w:rsidR="00C225E1" w:rsidRPr="00520784">
        <w:rPr>
          <w:rFonts w:ascii="Tahoma" w:hAnsi="Tahoma" w:cs="Tahoma"/>
          <w:color w:val="000000" w:themeColor="text1"/>
        </w:rPr>
        <w:t xml:space="preserve"> </w:t>
      </w:r>
      <w:r w:rsidR="00191D8A" w:rsidRPr="00520784">
        <w:rPr>
          <w:rFonts w:ascii="Tahoma" w:hAnsi="Tahoma" w:cs="Tahoma"/>
          <w:color w:val="000000" w:themeColor="text1"/>
        </w:rPr>
        <w:t>Cena</w:t>
      </w:r>
      <w:r w:rsidR="00C225E1" w:rsidRPr="00520784">
        <w:rPr>
          <w:rFonts w:ascii="Tahoma" w:hAnsi="Tahoma" w:cs="Tahoma"/>
          <w:color w:val="000000" w:themeColor="text1"/>
        </w:rPr>
        <w:t xml:space="preserve"> zakupionego przedmiotu używanego musi być niższa od </w:t>
      </w:r>
      <w:r w:rsidR="00191D8A" w:rsidRPr="00520784">
        <w:rPr>
          <w:rFonts w:ascii="Tahoma" w:hAnsi="Tahoma" w:cs="Tahoma"/>
          <w:color w:val="000000" w:themeColor="text1"/>
        </w:rPr>
        <w:t>ceny nowego przedmiotu</w:t>
      </w:r>
      <w:r w:rsidR="0051281B" w:rsidRPr="00520784">
        <w:rPr>
          <w:rFonts w:ascii="Tahoma" w:hAnsi="Tahoma" w:cs="Tahoma"/>
          <w:color w:val="000000" w:themeColor="text1"/>
        </w:rPr>
        <w:t xml:space="preserve"> </w:t>
      </w:r>
      <w:r w:rsidR="007D45FF">
        <w:rPr>
          <w:rFonts w:ascii="Tahoma" w:hAnsi="Tahoma" w:cs="Tahoma"/>
          <w:color w:val="000000" w:themeColor="text1"/>
        </w:rPr>
        <w:t xml:space="preserve">              </w:t>
      </w:r>
      <w:r w:rsidR="0051281B" w:rsidRPr="00520784">
        <w:rPr>
          <w:rFonts w:ascii="Tahoma" w:hAnsi="Tahoma" w:cs="Tahoma"/>
          <w:color w:val="000000" w:themeColor="text1"/>
        </w:rPr>
        <w:t>o identycznych lub podobnych parametrach</w:t>
      </w:r>
      <w:r w:rsidR="00191D8A" w:rsidRPr="00520784">
        <w:rPr>
          <w:rFonts w:ascii="Tahoma" w:hAnsi="Tahoma" w:cs="Tahoma"/>
          <w:color w:val="000000" w:themeColor="text1"/>
        </w:rPr>
        <w:t>.</w:t>
      </w:r>
      <w:r w:rsidR="00D65A2B" w:rsidRPr="00520784">
        <w:rPr>
          <w:rFonts w:ascii="Tahoma" w:hAnsi="Tahoma" w:cs="Tahoma"/>
          <w:color w:val="000000" w:themeColor="text1"/>
        </w:rPr>
        <w:t xml:space="preserve"> </w:t>
      </w:r>
    </w:p>
    <w:p w14:paraId="65A59220" w14:textId="77777777" w:rsidR="00E82F28" w:rsidRPr="00520784" w:rsidRDefault="00ED5D3B" w:rsidP="00625756">
      <w:pPr>
        <w:pStyle w:val="Tekstpodstawowy"/>
        <w:numPr>
          <w:ilvl w:val="1"/>
          <w:numId w:val="30"/>
        </w:numPr>
        <w:spacing w:after="0" w:line="360" w:lineRule="auto"/>
        <w:ind w:left="360" w:hanging="426"/>
        <w:contextualSpacing/>
        <w:rPr>
          <w:rFonts w:ascii="Tahoma" w:hAnsi="Tahoma" w:cs="Tahoma"/>
          <w:color w:val="000000" w:themeColor="text1"/>
        </w:rPr>
      </w:pPr>
      <w:r w:rsidRPr="00520784">
        <w:rPr>
          <w:rFonts w:ascii="Tahoma" w:hAnsi="Tahoma" w:cs="Tahoma"/>
          <w:color w:val="000000" w:themeColor="text1"/>
        </w:rPr>
        <w:t>W przypadku</w:t>
      </w:r>
      <w:r w:rsidR="000A3132" w:rsidRPr="00520784">
        <w:rPr>
          <w:rFonts w:ascii="Tahoma" w:hAnsi="Tahoma" w:cs="Tahoma"/>
          <w:color w:val="000000" w:themeColor="text1"/>
        </w:rPr>
        <w:t xml:space="preserve"> </w:t>
      </w:r>
      <w:r w:rsidRPr="00520784">
        <w:rPr>
          <w:rFonts w:ascii="Tahoma" w:hAnsi="Tahoma" w:cs="Tahoma"/>
          <w:color w:val="000000" w:themeColor="text1"/>
        </w:rPr>
        <w:t>zakupu</w:t>
      </w:r>
      <w:r w:rsidR="000A3132" w:rsidRPr="00520784">
        <w:rPr>
          <w:rFonts w:ascii="Tahoma" w:hAnsi="Tahoma" w:cs="Tahoma"/>
          <w:color w:val="000000" w:themeColor="text1"/>
        </w:rPr>
        <w:t xml:space="preserve"> przedmiotu używanego</w:t>
      </w:r>
      <w:r w:rsidRPr="00520784">
        <w:rPr>
          <w:rFonts w:ascii="Tahoma" w:hAnsi="Tahoma" w:cs="Tahoma"/>
          <w:color w:val="000000" w:themeColor="text1"/>
        </w:rPr>
        <w:t xml:space="preserve">, Wnioskodawca </w:t>
      </w:r>
      <w:r w:rsidR="001376F8" w:rsidRPr="00520784">
        <w:rPr>
          <w:rFonts w:ascii="Tahoma" w:hAnsi="Tahoma" w:cs="Tahoma"/>
          <w:color w:val="000000" w:themeColor="text1"/>
        </w:rPr>
        <w:t xml:space="preserve">jest zobowiązany do przedłożenia oświadczenia Sprzedającego </w:t>
      </w:r>
      <w:r w:rsidR="00E5618E" w:rsidRPr="00520784">
        <w:rPr>
          <w:rFonts w:ascii="Tahoma" w:hAnsi="Tahoma" w:cs="Tahoma"/>
          <w:color w:val="000000" w:themeColor="text1"/>
        </w:rPr>
        <w:t>zawierającego</w:t>
      </w:r>
      <w:r w:rsidR="00A87AE7" w:rsidRPr="00520784">
        <w:rPr>
          <w:rFonts w:ascii="Tahoma" w:hAnsi="Tahoma" w:cs="Tahoma"/>
          <w:color w:val="000000" w:themeColor="text1"/>
        </w:rPr>
        <w:t xml:space="preserve"> </w:t>
      </w:r>
      <w:r w:rsidR="00E82F28" w:rsidRPr="00520784">
        <w:rPr>
          <w:rFonts w:ascii="Tahoma" w:hAnsi="Tahoma" w:cs="Tahoma"/>
          <w:color w:val="000000" w:themeColor="text1"/>
        </w:rPr>
        <w:t>informację o</w:t>
      </w:r>
      <w:r w:rsidR="000A3132" w:rsidRPr="00520784">
        <w:rPr>
          <w:rFonts w:ascii="Tahoma" w:hAnsi="Tahoma" w:cs="Tahoma"/>
          <w:color w:val="000000" w:themeColor="text1"/>
        </w:rPr>
        <w:t xml:space="preserve"> tym, że przedmiot</w:t>
      </w:r>
      <w:r w:rsidR="00B10A1F" w:rsidRPr="00520784">
        <w:rPr>
          <w:rFonts w:ascii="Tahoma" w:hAnsi="Tahoma" w:cs="Tahoma"/>
          <w:color w:val="000000" w:themeColor="text1"/>
        </w:rPr>
        <w:t xml:space="preserve"> </w:t>
      </w:r>
      <w:r w:rsidR="00E5618E" w:rsidRPr="00520784">
        <w:rPr>
          <w:rFonts w:ascii="Tahoma" w:hAnsi="Tahoma" w:cs="Tahoma"/>
          <w:color w:val="000000" w:themeColor="text1"/>
        </w:rPr>
        <w:t>sprzedaży nie był wcześniej</w:t>
      </w:r>
      <w:r w:rsidR="00B10A1F" w:rsidRPr="00520784">
        <w:rPr>
          <w:rFonts w:ascii="Tahoma" w:hAnsi="Tahoma" w:cs="Tahoma"/>
          <w:color w:val="000000" w:themeColor="text1"/>
        </w:rPr>
        <w:t xml:space="preserve"> zakupiony ze środków publicznych (</w:t>
      </w:r>
      <w:r w:rsidR="00E5618E" w:rsidRPr="00520784">
        <w:rPr>
          <w:rFonts w:ascii="Tahoma" w:hAnsi="Tahoma" w:cs="Tahoma"/>
          <w:color w:val="000000" w:themeColor="text1"/>
        </w:rPr>
        <w:t>zarówno ze środków Unii Europejskiej</w:t>
      </w:r>
      <w:r w:rsidR="009223C7" w:rsidRPr="00520784">
        <w:rPr>
          <w:rFonts w:ascii="Tahoma" w:hAnsi="Tahoma" w:cs="Tahoma"/>
          <w:color w:val="000000" w:themeColor="text1"/>
        </w:rPr>
        <w:t xml:space="preserve"> jak również środków krajowych</w:t>
      </w:r>
      <w:r w:rsidR="00B10A1F" w:rsidRPr="00520784">
        <w:rPr>
          <w:rFonts w:ascii="Tahoma" w:hAnsi="Tahoma" w:cs="Tahoma"/>
          <w:color w:val="000000" w:themeColor="text1"/>
        </w:rPr>
        <w:t>).</w:t>
      </w:r>
      <w:r w:rsidR="000A3132" w:rsidRPr="00520784">
        <w:rPr>
          <w:rFonts w:ascii="Tahoma" w:hAnsi="Tahoma" w:cs="Tahoma"/>
          <w:color w:val="000000" w:themeColor="text1"/>
        </w:rPr>
        <w:t xml:space="preserve"> </w:t>
      </w:r>
    </w:p>
    <w:p w14:paraId="1BE3CF9C" w14:textId="0D138634" w:rsidR="00D65A2B" w:rsidRPr="00520784" w:rsidRDefault="00983452" w:rsidP="00625756">
      <w:pPr>
        <w:pStyle w:val="Tekstpodstawowy"/>
        <w:numPr>
          <w:ilvl w:val="1"/>
          <w:numId w:val="30"/>
        </w:numPr>
        <w:spacing w:after="0" w:line="360" w:lineRule="auto"/>
        <w:ind w:left="360" w:hanging="426"/>
        <w:contextualSpacing/>
        <w:rPr>
          <w:rFonts w:ascii="Tahoma" w:hAnsi="Tahoma" w:cs="Tahoma"/>
          <w:color w:val="000000" w:themeColor="text1"/>
        </w:rPr>
      </w:pPr>
      <w:r>
        <w:rPr>
          <w:rFonts w:ascii="Tahoma" w:hAnsi="Tahoma" w:cs="Tahoma"/>
          <w:color w:val="000000" w:themeColor="text1"/>
        </w:rPr>
        <w:t>J</w:t>
      </w:r>
      <w:r w:rsidR="00B908FE" w:rsidRPr="001F1241">
        <w:rPr>
          <w:rFonts w:ascii="Tahoma" w:hAnsi="Tahoma" w:cs="Tahoma"/>
          <w:color w:val="000000" w:themeColor="text1"/>
        </w:rPr>
        <w:t xml:space="preserve">eżeli </w:t>
      </w:r>
      <w:r w:rsidR="00F50EAE" w:rsidRPr="001F1241">
        <w:rPr>
          <w:rFonts w:ascii="Tahoma" w:hAnsi="Tahoma" w:cs="Tahoma"/>
          <w:color w:val="000000" w:themeColor="text1"/>
        </w:rPr>
        <w:t>dowód zakupu</w:t>
      </w:r>
      <w:r>
        <w:rPr>
          <w:rFonts w:ascii="Tahoma" w:hAnsi="Tahoma" w:cs="Tahoma"/>
          <w:color w:val="000000" w:themeColor="text1"/>
        </w:rPr>
        <w:t xml:space="preserve"> za wydatki poniesione w ramach dofinansowania</w:t>
      </w:r>
      <w:r w:rsidR="00F50EAE" w:rsidRPr="001F1241">
        <w:rPr>
          <w:rFonts w:ascii="Tahoma" w:hAnsi="Tahoma" w:cs="Tahoma"/>
          <w:color w:val="000000" w:themeColor="text1"/>
        </w:rPr>
        <w:t xml:space="preserve"> (faktura, rachunek lub </w:t>
      </w:r>
      <w:r w:rsidR="00B908FE" w:rsidRPr="001F1241">
        <w:rPr>
          <w:rFonts w:ascii="Tahoma" w:hAnsi="Tahoma" w:cs="Tahoma"/>
          <w:color w:val="000000" w:themeColor="text1"/>
        </w:rPr>
        <w:t xml:space="preserve"> inny równoważny dokument księgowy) będzie wystawiony w języku obcym, Urząd może zażądać od Wnioskodawcy przetłumaczonego na język polski dowodu zakupu (tłumaczenie sporządzone przez tłumacza przysięgłego</w:t>
      </w:r>
      <w:r w:rsidR="00B908FE" w:rsidRPr="00983452">
        <w:rPr>
          <w:rFonts w:ascii="Tahoma" w:hAnsi="Tahoma" w:cs="Tahoma"/>
          <w:color w:val="000000" w:themeColor="text1"/>
        </w:rPr>
        <w:t>)</w:t>
      </w:r>
      <w:r>
        <w:rPr>
          <w:rFonts w:ascii="Tahoma" w:hAnsi="Tahoma" w:cs="Tahoma"/>
          <w:color w:val="000000" w:themeColor="text1"/>
        </w:rPr>
        <w:t>.</w:t>
      </w:r>
      <w:r w:rsidR="00D65A2B" w:rsidRPr="00520784">
        <w:rPr>
          <w:rFonts w:ascii="Tahoma" w:hAnsi="Tahoma" w:cs="Tahoma"/>
          <w:color w:val="000000" w:themeColor="text1"/>
        </w:rPr>
        <w:t xml:space="preserve"> Koszty poniesione w walucie obcej zostaną przeliczone na złote według kursu średniego ogłoszonego przez Narodowy Bank Polski </w:t>
      </w:r>
      <w:r w:rsidR="007C1868" w:rsidRPr="00520784">
        <w:rPr>
          <w:rFonts w:ascii="Tahoma" w:hAnsi="Tahoma" w:cs="Tahoma"/>
          <w:color w:val="000000" w:themeColor="text1"/>
        </w:rPr>
        <w:t>z ostatniego dnia roboczego poprzedzającego dzień zapłaty</w:t>
      </w:r>
      <w:r w:rsidR="00AF2DFF" w:rsidRPr="00520784">
        <w:rPr>
          <w:rFonts w:ascii="Tahoma" w:hAnsi="Tahoma" w:cs="Tahoma"/>
          <w:color w:val="000000" w:themeColor="text1"/>
        </w:rPr>
        <w:t>.</w:t>
      </w:r>
    </w:p>
    <w:p w14:paraId="55569F04" w14:textId="58F21DF8" w:rsidR="009F0F6A" w:rsidRPr="00822577" w:rsidRDefault="009F0F6A" w:rsidP="00625756">
      <w:pPr>
        <w:pStyle w:val="Tekstpodstawowy"/>
        <w:numPr>
          <w:ilvl w:val="1"/>
          <w:numId w:val="30"/>
        </w:numPr>
        <w:spacing w:after="0" w:line="360" w:lineRule="auto"/>
        <w:ind w:left="360" w:hanging="426"/>
        <w:contextualSpacing/>
        <w:rPr>
          <w:rFonts w:ascii="Tahoma" w:hAnsi="Tahoma" w:cs="Tahoma"/>
          <w:b/>
          <w:bCs/>
        </w:rPr>
      </w:pPr>
      <w:r w:rsidRPr="00822577">
        <w:rPr>
          <w:rFonts w:ascii="Tahoma" w:hAnsi="Tahoma" w:cs="Tahoma"/>
        </w:rPr>
        <w:t xml:space="preserve">Starosta </w:t>
      </w:r>
      <w:r w:rsidRPr="00822577">
        <w:rPr>
          <w:rFonts w:ascii="Tahoma" w:hAnsi="Tahoma" w:cs="Tahoma"/>
          <w:b/>
          <w:bCs/>
        </w:rPr>
        <w:t>może</w:t>
      </w:r>
      <w:r w:rsidRPr="00822577">
        <w:rPr>
          <w:rFonts w:ascii="Tahoma" w:hAnsi="Tahoma" w:cs="Tahoma"/>
        </w:rPr>
        <w:t xml:space="preserve">, </w:t>
      </w:r>
      <w:r w:rsidRPr="00822577">
        <w:rPr>
          <w:rFonts w:ascii="Tahoma" w:hAnsi="Tahoma" w:cs="Tahoma"/>
          <w:b/>
          <w:bCs/>
        </w:rPr>
        <w:t>na pisemny wniosek</w:t>
      </w:r>
      <w:r w:rsidRPr="00822577">
        <w:rPr>
          <w:rFonts w:ascii="Tahoma" w:hAnsi="Tahoma" w:cs="Tahoma"/>
        </w:rPr>
        <w:t xml:space="preserve"> Wnioskodawcy złożony przed przedłożeniem rozliczenia, o którym mowa w </w:t>
      </w:r>
      <w:r w:rsidR="00716D1B" w:rsidRPr="00983452">
        <w:rPr>
          <w:rFonts w:ascii="Arial" w:hAnsi="Arial" w:cs="Arial"/>
        </w:rPr>
        <w:t>§</w:t>
      </w:r>
      <w:r w:rsidR="00716D1B" w:rsidRPr="00983452">
        <w:rPr>
          <w:rFonts w:ascii="Tahoma" w:hAnsi="Tahoma" w:cs="Tahoma"/>
        </w:rPr>
        <w:t xml:space="preserve"> 8 </w:t>
      </w:r>
      <w:r w:rsidRPr="00983452">
        <w:rPr>
          <w:rFonts w:ascii="Tahoma" w:hAnsi="Tahoma" w:cs="Tahoma"/>
        </w:rPr>
        <w:t xml:space="preserve">ust. </w:t>
      </w:r>
      <w:r w:rsidR="008E332C" w:rsidRPr="00983452">
        <w:rPr>
          <w:rFonts w:ascii="Tahoma" w:hAnsi="Tahoma" w:cs="Tahoma"/>
        </w:rPr>
        <w:t>8</w:t>
      </w:r>
      <w:r w:rsidRPr="00983452">
        <w:rPr>
          <w:rFonts w:ascii="Tahoma" w:hAnsi="Tahoma" w:cs="Tahoma"/>
        </w:rPr>
        <w:t xml:space="preserve"> pkt </w:t>
      </w:r>
      <w:r w:rsidR="00716D1B" w:rsidRPr="00983452">
        <w:rPr>
          <w:rFonts w:ascii="Tahoma" w:hAnsi="Tahoma" w:cs="Tahoma"/>
        </w:rPr>
        <w:t>5</w:t>
      </w:r>
      <w:r w:rsidRPr="00983452">
        <w:rPr>
          <w:rFonts w:ascii="Tahoma" w:hAnsi="Tahoma" w:cs="Tahoma"/>
        </w:rPr>
        <w:t>,</w:t>
      </w:r>
      <w:r w:rsidRPr="00822577">
        <w:rPr>
          <w:rFonts w:ascii="Tahoma" w:hAnsi="Tahoma" w:cs="Tahoma"/>
        </w:rPr>
        <w:t xml:space="preserve"> uznać za prawidłowo poniesione także wydatki odbiegające od zawartych w szczegółowej specyfikacji, pod warunkiem</w:t>
      </w:r>
      <w:r w:rsidR="00B914A3">
        <w:rPr>
          <w:rFonts w:ascii="Tahoma" w:hAnsi="Tahoma" w:cs="Tahoma"/>
        </w:rPr>
        <w:t>,</w:t>
      </w:r>
      <w:r w:rsidRPr="00822577">
        <w:rPr>
          <w:rFonts w:ascii="Tahoma" w:hAnsi="Tahoma" w:cs="Tahoma"/>
        </w:rPr>
        <w:t xml:space="preserve"> że mieszczą się one w kwocie przyznanego dofinansowania oraz że ich poniesienie jest uzasadnione, z uwzględnieniem charakteru działalności prowadzonej przez Wnioskodawcę. </w:t>
      </w:r>
      <w:r w:rsidRPr="00822577">
        <w:rPr>
          <w:rFonts w:ascii="Tahoma" w:hAnsi="Tahoma" w:cs="Tahoma"/>
          <w:b/>
          <w:bCs/>
        </w:rPr>
        <w:t>Wniosek w powyższym zakresie Wnioskodawca jest zobowiązany złożyć i uzyskać jego akceptację przed złożeniem rozliczenia wydatkowania dofinansowania, pod rygorem nieuwzględnienia tych wydatków, tj. uznania ich za niekwalifikowalne w ramach umowy.</w:t>
      </w:r>
    </w:p>
    <w:p w14:paraId="5CEC9F67" w14:textId="40E82615" w:rsidR="00786615" w:rsidRPr="00822577" w:rsidRDefault="00786615" w:rsidP="00625756">
      <w:pPr>
        <w:pStyle w:val="Tekstpodstawowy"/>
        <w:numPr>
          <w:ilvl w:val="1"/>
          <w:numId w:val="30"/>
        </w:numPr>
        <w:spacing w:after="0" w:line="360" w:lineRule="auto"/>
        <w:ind w:left="360" w:hanging="426"/>
        <w:contextualSpacing/>
        <w:rPr>
          <w:rFonts w:ascii="Tahoma" w:hAnsi="Tahoma" w:cs="Tahoma"/>
        </w:rPr>
      </w:pPr>
      <w:r w:rsidRPr="00822577">
        <w:rPr>
          <w:rFonts w:ascii="Tahoma" w:hAnsi="Tahoma" w:cs="Tahoma"/>
        </w:rPr>
        <w:t xml:space="preserve">Termin </w:t>
      </w:r>
      <w:r w:rsidR="00782775" w:rsidRPr="00822577">
        <w:rPr>
          <w:rFonts w:ascii="Tahoma" w:hAnsi="Tahoma" w:cs="Tahoma"/>
        </w:rPr>
        <w:t>na wydatkowanie lub rozliczenie otrzymanych środków może zostać przedłużony lub przywrócony</w:t>
      </w:r>
      <w:r w:rsidR="00873AEB" w:rsidRPr="00822577">
        <w:rPr>
          <w:rFonts w:ascii="Tahoma" w:hAnsi="Tahoma" w:cs="Tahoma"/>
        </w:rPr>
        <w:t>, gdy za jego przedłużeniem</w:t>
      </w:r>
      <w:r w:rsidR="00782775" w:rsidRPr="00822577">
        <w:rPr>
          <w:rFonts w:ascii="Tahoma" w:hAnsi="Tahoma" w:cs="Tahoma"/>
        </w:rPr>
        <w:t xml:space="preserve"> lub przywróceniem</w:t>
      </w:r>
      <w:r w:rsidR="00873AEB" w:rsidRPr="00822577">
        <w:rPr>
          <w:rFonts w:ascii="Tahoma" w:hAnsi="Tahoma" w:cs="Tahoma"/>
        </w:rPr>
        <w:t xml:space="preserve"> przemawiają względy społeczne, </w:t>
      </w:r>
      <w:r w:rsidR="00873AEB" w:rsidRPr="00822577">
        <w:rPr>
          <w:rFonts w:ascii="Tahoma" w:hAnsi="Tahoma" w:cs="Tahoma"/>
          <w:b/>
          <w:bCs/>
        </w:rPr>
        <w:t>w szczególności przypadki losowe</w:t>
      </w:r>
      <w:r w:rsidR="00873AEB" w:rsidRPr="00822577">
        <w:rPr>
          <w:rFonts w:ascii="Tahoma" w:hAnsi="Tahoma" w:cs="Tahoma"/>
        </w:rPr>
        <w:t xml:space="preserve"> i sytuacje niezależne od </w:t>
      </w:r>
      <w:bookmarkStart w:id="1" w:name="_Hlk29401473"/>
      <w:r w:rsidR="00640BAF" w:rsidRPr="00822577">
        <w:rPr>
          <w:rFonts w:ascii="Tahoma" w:hAnsi="Tahoma" w:cs="Tahoma"/>
        </w:rPr>
        <w:t>Wnioskodawcy</w:t>
      </w:r>
      <w:bookmarkEnd w:id="1"/>
      <w:r w:rsidR="00873AEB" w:rsidRPr="00822577">
        <w:rPr>
          <w:rFonts w:ascii="Tahoma" w:hAnsi="Tahoma" w:cs="Tahoma"/>
        </w:rPr>
        <w:t>.</w:t>
      </w:r>
    </w:p>
    <w:p w14:paraId="7CAC07E8" w14:textId="77777777" w:rsidR="00313A2D" w:rsidRDefault="00D65A2B" w:rsidP="00625756">
      <w:pPr>
        <w:pStyle w:val="Tekstpodstawowy"/>
        <w:numPr>
          <w:ilvl w:val="1"/>
          <w:numId w:val="30"/>
        </w:numPr>
        <w:spacing w:after="0" w:line="360" w:lineRule="auto"/>
        <w:ind w:left="360" w:hanging="426"/>
        <w:contextualSpacing/>
        <w:rPr>
          <w:rFonts w:ascii="Tahoma" w:hAnsi="Tahoma" w:cs="Tahoma"/>
          <w:color w:val="000000" w:themeColor="text1"/>
        </w:rPr>
      </w:pPr>
      <w:r w:rsidRPr="00520784">
        <w:rPr>
          <w:rFonts w:ascii="Tahoma" w:hAnsi="Tahoma" w:cs="Tahoma"/>
          <w:color w:val="000000" w:themeColor="text1"/>
        </w:rPr>
        <w:t>W</w:t>
      </w:r>
      <w:r w:rsidR="007C1868" w:rsidRPr="00520784">
        <w:rPr>
          <w:rFonts w:ascii="Tahoma" w:hAnsi="Tahoma" w:cs="Tahoma"/>
          <w:color w:val="000000" w:themeColor="text1"/>
        </w:rPr>
        <w:t xml:space="preserve"> </w:t>
      </w:r>
      <w:r w:rsidRPr="00520784">
        <w:rPr>
          <w:rFonts w:ascii="Tahoma" w:hAnsi="Tahoma" w:cs="Tahoma"/>
          <w:color w:val="000000" w:themeColor="text1"/>
        </w:rPr>
        <w:t xml:space="preserve">okresie realizacji umowy nie dopuszcza się </w:t>
      </w:r>
      <w:r w:rsidR="00DE3BF6" w:rsidRPr="00520784">
        <w:rPr>
          <w:rFonts w:ascii="Tahoma" w:hAnsi="Tahoma" w:cs="Tahoma"/>
          <w:color w:val="000000" w:themeColor="text1"/>
        </w:rPr>
        <w:t xml:space="preserve">likwidacji, dzierżawy oraz </w:t>
      </w:r>
      <w:r w:rsidRPr="00520784">
        <w:rPr>
          <w:rFonts w:ascii="Tahoma" w:hAnsi="Tahoma" w:cs="Tahoma"/>
          <w:color w:val="000000" w:themeColor="text1"/>
        </w:rPr>
        <w:t xml:space="preserve">sprzedaży rzeczy zakupionych w ramach </w:t>
      </w:r>
      <w:r w:rsidR="002F6BD8" w:rsidRPr="00520784">
        <w:rPr>
          <w:rFonts w:ascii="Tahoma" w:hAnsi="Tahoma" w:cs="Tahoma"/>
          <w:color w:val="000000" w:themeColor="text1"/>
        </w:rPr>
        <w:t>dofinansowania</w:t>
      </w:r>
      <w:r w:rsidRPr="00520784">
        <w:rPr>
          <w:rFonts w:ascii="Tahoma" w:hAnsi="Tahoma" w:cs="Tahoma"/>
          <w:color w:val="000000" w:themeColor="text1"/>
        </w:rPr>
        <w:t xml:space="preserve">, za wyjątkiem środków obrotowych, takich jak: towary handlowe, </w:t>
      </w:r>
      <w:r w:rsidR="00F95B58" w:rsidRPr="00520784">
        <w:rPr>
          <w:rFonts w:ascii="Tahoma" w:hAnsi="Tahoma" w:cs="Tahoma"/>
          <w:color w:val="000000" w:themeColor="text1"/>
        </w:rPr>
        <w:t xml:space="preserve">surowce, </w:t>
      </w:r>
      <w:r w:rsidRPr="00520784">
        <w:rPr>
          <w:rFonts w:ascii="Tahoma" w:hAnsi="Tahoma" w:cs="Tahoma"/>
          <w:color w:val="000000" w:themeColor="text1"/>
        </w:rPr>
        <w:t>materiał</w:t>
      </w:r>
      <w:r w:rsidR="00F95B58" w:rsidRPr="00520784">
        <w:rPr>
          <w:rFonts w:ascii="Tahoma" w:hAnsi="Tahoma" w:cs="Tahoma"/>
          <w:color w:val="000000" w:themeColor="text1"/>
        </w:rPr>
        <w:t>y do produkcji</w:t>
      </w:r>
      <w:r w:rsidRPr="00520784">
        <w:rPr>
          <w:rFonts w:ascii="Tahoma" w:hAnsi="Tahoma" w:cs="Tahoma"/>
          <w:color w:val="000000" w:themeColor="text1"/>
        </w:rPr>
        <w:t>.</w:t>
      </w:r>
    </w:p>
    <w:p w14:paraId="3140E909" w14:textId="2C8047AF" w:rsidR="00E84129" w:rsidRPr="00520784" w:rsidRDefault="008010D3" w:rsidP="00C137B7">
      <w:pPr>
        <w:pStyle w:val="Tekstpodstawowy"/>
        <w:spacing w:after="0" w:line="360" w:lineRule="auto"/>
        <w:contextualSpacing/>
        <w:rPr>
          <w:rFonts w:ascii="Tahoma" w:hAnsi="Tahoma" w:cs="Tahoma"/>
          <w:b/>
          <w:color w:val="000000" w:themeColor="text1"/>
          <w:shd w:val="clear" w:color="auto" w:fill="FFFFFF"/>
        </w:rPr>
      </w:pPr>
      <w:r w:rsidRPr="00520784">
        <w:rPr>
          <w:rFonts w:ascii="Tahoma" w:hAnsi="Tahoma" w:cs="Tahoma"/>
          <w:b/>
          <w:color w:val="000000" w:themeColor="text1"/>
          <w:shd w:val="clear" w:color="auto" w:fill="FFFFFF"/>
        </w:rPr>
        <w:t xml:space="preserve">§ </w:t>
      </w:r>
      <w:r w:rsidR="00716D1B">
        <w:rPr>
          <w:rFonts w:ascii="Tahoma" w:hAnsi="Tahoma" w:cs="Tahoma"/>
          <w:b/>
          <w:color w:val="000000" w:themeColor="text1"/>
          <w:shd w:val="clear" w:color="auto" w:fill="FFFFFF"/>
        </w:rPr>
        <w:t>10</w:t>
      </w:r>
    </w:p>
    <w:p w14:paraId="324EA623" w14:textId="77777777" w:rsidR="004737CB" w:rsidRPr="00520784" w:rsidRDefault="004737CB" w:rsidP="00C137B7">
      <w:pPr>
        <w:pStyle w:val="Tekstpodstawowy"/>
        <w:numPr>
          <w:ilvl w:val="0"/>
          <w:numId w:val="5"/>
        </w:numPr>
        <w:tabs>
          <w:tab w:val="clear" w:pos="720"/>
          <w:tab w:val="num" w:pos="360"/>
        </w:tabs>
        <w:spacing w:after="0" w:line="360" w:lineRule="auto"/>
        <w:ind w:left="360"/>
        <w:contextualSpacing/>
        <w:rPr>
          <w:rFonts w:ascii="Tahoma" w:hAnsi="Tahoma" w:cs="Tahoma"/>
          <w:color w:val="000000" w:themeColor="text1"/>
          <w:shd w:val="clear" w:color="auto" w:fill="FFFFFF"/>
        </w:rPr>
      </w:pPr>
      <w:r w:rsidRPr="00520784">
        <w:rPr>
          <w:rFonts w:ascii="Tahoma" w:hAnsi="Tahoma" w:cs="Tahoma"/>
          <w:color w:val="000000" w:themeColor="text1"/>
          <w:shd w:val="clear" w:color="auto" w:fill="FFFFFF"/>
        </w:rPr>
        <w:t>Starosta zastrzega sobie prawo natychmiastowego rozwiązania umowy w przypadku naruszenia jej warunków.</w:t>
      </w:r>
    </w:p>
    <w:p w14:paraId="1DD7256A" w14:textId="79D61D6C" w:rsidR="00CF6B3E" w:rsidRPr="00822577" w:rsidRDefault="00171CB7" w:rsidP="00C137B7">
      <w:pPr>
        <w:pStyle w:val="Tekstpodstawowy"/>
        <w:numPr>
          <w:ilvl w:val="0"/>
          <w:numId w:val="5"/>
        </w:numPr>
        <w:tabs>
          <w:tab w:val="clear" w:pos="720"/>
          <w:tab w:val="num" w:pos="360"/>
        </w:tabs>
        <w:spacing w:after="0" w:line="360" w:lineRule="auto"/>
        <w:ind w:left="360"/>
        <w:contextualSpacing/>
        <w:rPr>
          <w:rFonts w:ascii="Tahoma" w:hAnsi="Tahoma" w:cs="Tahoma"/>
          <w:shd w:val="clear" w:color="auto" w:fill="FFFFFF"/>
        </w:rPr>
      </w:pPr>
      <w:r w:rsidRPr="00822577">
        <w:rPr>
          <w:rFonts w:ascii="Tahoma" w:hAnsi="Tahoma" w:cs="Tahoma"/>
          <w:shd w:val="clear" w:color="auto" w:fill="FFFFFF"/>
        </w:rPr>
        <w:t>Jeżeli naruszone</w:t>
      </w:r>
      <w:r w:rsidR="004737CB" w:rsidRPr="00822577">
        <w:rPr>
          <w:rFonts w:ascii="Tahoma" w:hAnsi="Tahoma" w:cs="Tahoma"/>
          <w:shd w:val="clear" w:color="auto" w:fill="FFFFFF"/>
        </w:rPr>
        <w:t xml:space="preserve"> zostały obowiązki: </w:t>
      </w:r>
    </w:p>
    <w:p w14:paraId="76D33D94" w14:textId="59F71BEE" w:rsidR="004737CB" w:rsidRPr="00822577" w:rsidRDefault="004737CB" w:rsidP="00625756">
      <w:pPr>
        <w:pStyle w:val="Default"/>
        <w:numPr>
          <w:ilvl w:val="0"/>
          <w:numId w:val="29"/>
        </w:numPr>
        <w:spacing w:line="360" w:lineRule="auto"/>
        <w:contextualSpacing/>
        <w:rPr>
          <w:rFonts w:ascii="Tahoma" w:hAnsi="Tahoma" w:cs="Tahoma"/>
          <w:color w:val="auto"/>
        </w:rPr>
      </w:pPr>
      <w:r w:rsidRPr="00822577">
        <w:rPr>
          <w:rFonts w:ascii="Tahoma" w:hAnsi="Tahoma" w:cs="Tahoma"/>
          <w:color w:val="auto"/>
        </w:rPr>
        <w:t xml:space="preserve">rozliczenia otrzymanych środków; </w:t>
      </w:r>
    </w:p>
    <w:p w14:paraId="20EE5D1D" w14:textId="0D8AA0D4" w:rsidR="004737CB" w:rsidRPr="00822577" w:rsidRDefault="004737CB" w:rsidP="00625756">
      <w:pPr>
        <w:pStyle w:val="Default"/>
        <w:numPr>
          <w:ilvl w:val="0"/>
          <w:numId w:val="29"/>
        </w:numPr>
        <w:spacing w:line="360" w:lineRule="auto"/>
        <w:contextualSpacing/>
        <w:rPr>
          <w:rFonts w:ascii="Tahoma" w:hAnsi="Tahoma" w:cs="Tahoma"/>
          <w:color w:val="auto"/>
        </w:rPr>
      </w:pPr>
      <w:r w:rsidRPr="00822577">
        <w:rPr>
          <w:rFonts w:ascii="Tahoma" w:hAnsi="Tahoma" w:cs="Tahoma"/>
          <w:color w:val="auto"/>
        </w:rPr>
        <w:t xml:space="preserve">zwrotu niewydatkowanych środków; </w:t>
      </w:r>
    </w:p>
    <w:p w14:paraId="7376EF3C" w14:textId="174B6C87" w:rsidR="004737CB" w:rsidRPr="00822577" w:rsidRDefault="007D45FF" w:rsidP="00625756">
      <w:pPr>
        <w:pStyle w:val="Default"/>
        <w:numPr>
          <w:ilvl w:val="0"/>
          <w:numId w:val="29"/>
        </w:numPr>
        <w:spacing w:line="360" w:lineRule="auto"/>
        <w:contextualSpacing/>
        <w:rPr>
          <w:rFonts w:ascii="Tahoma" w:hAnsi="Tahoma" w:cs="Tahoma"/>
          <w:color w:val="auto"/>
        </w:rPr>
      </w:pPr>
      <w:r>
        <w:rPr>
          <w:rFonts w:ascii="Tahoma" w:hAnsi="Tahoma" w:cs="Tahoma"/>
          <w:color w:val="auto"/>
        </w:rPr>
        <w:t>wykonywania</w:t>
      </w:r>
      <w:r w:rsidR="004737CB" w:rsidRPr="00822577">
        <w:rPr>
          <w:rFonts w:ascii="Tahoma" w:hAnsi="Tahoma" w:cs="Tahoma"/>
          <w:color w:val="auto"/>
        </w:rPr>
        <w:t xml:space="preserve"> działalności gospodarczej przez okres co najmniej 12 miesięcy; </w:t>
      </w:r>
    </w:p>
    <w:p w14:paraId="4CC8F646" w14:textId="147A6AB1" w:rsidR="00822577" w:rsidRDefault="007D45FF" w:rsidP="00625756">
      <w:pPr>
        <w:pStyle w:val="Default"/>
        <w:numPr>
          <w:ilvl w:val="0"/>
          <w:numId w:val="29"/>
        </w:numPr>
        <w:spacing w:line="360" w:lineRule="auto"/>
        <w:contextualSpacing/>
        <w:rPr>
          <w:rFonts w:ascii="Tahoma" w:hAnsi="Tahoma" w:cs="Tahoma"/>
          <w:color w:val="auto"/>
        </w:rPr>
      </w:pPr>
      <w:r>
        <w:rPr>
          <w:rFonts w:ascii="Tahoma" w:hAnsi="Tahoma" w:cs="Tahoma"/>
          <w:color w:val="auto"/>
        </w:rPr>
        <w:t>niezawieszania</w:t>
      </w:r>
      <w:r w:rsidR="004737CB" w:rsidRPr="00822577">
        <w:rPr>
          <w:rFonts w:ascii="Tahoma" w:hAnsi="Tahoma" w:cs="Tahoma"/>
          <w:color w:val="auto"/>
        </w:rPr>
        <w:t xml:space="preserve"> wykonywania działalności gospodarczej łącznie na okres dłuższy niż 6 miesięcy;</w:t>
      </w:r>
    </w:p>
    <w:p w14:paraId="28431D81" w14:textId="16C3AB7B" w:rsidR="004737CB" w:rsidRPr="00822577" w:rsidRDefault="004737CB" w:rsidP="00822577">
      <w:pPr>
        <w:pStyle w:val="Default"/>
        <w:numPr>
          <w:ilvl w:val="0"/>
          <w:numId w:val="29"/>
        </w:numPr>
        <w:spacing w:line="360" w:lineRule="auto"/>
        <w:contextualSpacing/>
        <w:rPr>
          <w:rFonts w:ascii="Tahoma" w:hAnsi="Tahoma" w:cs="Tahoma"/>
          <w:color w:val="auto"/>
        </w:rPr>
      </w:pPr>
      <w:r w:rsidRPr="00822577">
        <w:rPr>
          <w:rFonts w:ascii="Tahoma" w:hAnsi="Tahoma" w:cs="Tahoma"/>
          <w:color w:val="auto"/>
        </w:rPr>
        <w:t>niepodejmowania zatrudnienia w okresie, o którym mowa w pkt 3,</w:t>
      </w:r>
    </w:p>
    <w:p w14:paraId="10A9BB53" w14:textId="34F8450D" w:rsidR="004737CB" w:rsidRPr="00822577" w:rsidRDefault="004737CB" w:rsidP="007D45FF">
      <w:pPr>
        <w:pStyle w:val="Tekstpodstawowy"/>
        <w:spacing w:after="0" w:line="360" w:lineRule="auto"/>
        <w:ind w:left="426"/>
        <w:contextualSpacing/>
        <w:rPr>
          <w:rFonts w:ascii="Tahoma" w:hAnsi="Tahoma" w:cs="Tahoma"/>
          <w:shd w:val="clear" w:color="auto" w:fill="FFFFFF"/>
        </w:rPr>
      </w:pPr>
      <w:r w:rsidRPr="00822577">
        <w:rPr>
          <w:rFonts w:ascii="Tahoma" w:hAnsi="Tahoma" w:cs="Tahoma"/>
          <w:shd w:val="clear" w:color="auto" w:fill="FFFFFF"/>
        </w:rPr>
        <w:t>osoba, która otrzymała dofinansowanie podjęcia działalności gospodarczej, dokonuje zwrotu otrzymanych środków wraz z odsetkami ustawowymi, naliczonymi od dnia ich otrzymania do dnia dokonania zwrotu</w:t>
      </w:r>
      <w:r w:rsidR="00C137B7" w:rsidRPr="00822577">
        <w:rPr>
          <w:rFonts w:ascii="Tahoma" w:hAnsi="Tahoma" w:cs="Tahoma"/>
          <w:shd w:val="clear" w:color="auto" w:fill="FFFFFF"/>
        </w:rPr>
        <w:t>.</w:t>
      </w:r>
    </w:p>
    <w:p w14:paraId="3F9B076C" w14:textId="77777777" w:rsidR="005752F8" w:rsidRPr="00BF7D64" w:rsidRDefault="005752F8" w:rsidP="00C137B7">
      <w:pPr>
        <w:pStyle w:val="Tekstpodstawowy"/>
        <w:numPr>
          <w:ilvl w:val="0"/>
          <w:numId w:val="5"/>
        </w:numPr>
        <w:tabs>
          <w:tab w:val="clear" w:pos="720"/>
          <w:tab w:val="num" w:pos="360"/>
        </w:tabs>
        <w:spacing w:after="0" w:line="360" w:lineRule="auto"/>
        <w:ind w:left="360"/>
        <w:contextualSpacing/>
        <w:rPr>
          <w:rFonts w:ascii="Tahoma" w:hAnsi="Tahoma" w:cs="Tahoma"/>
          <w:color w:val="000000" w:themeColor="text1"/>
          <w:shd w:val="clear" w:color="auto" w:fill="FFFFFF"/>
        </w:rPr>
      </w:pPr>
      <w:r w:rsidRPr="00BF7D64">
        <w:rPr>
          <w:rFonts w:ascii="Tahoma" w:hAnsi="Tahoma" w:cs="Tahoma"/>
          <w:color w:val="000000" w:themeColor="text1"/>
          <w:shd w:val="clear" w:color="auto" w:fill="FFFFFF"/>
        </w:rPr>
        <w:t>W przypadku wykorzystania środków niezgodnie z przeznaczeniem, pobrania środków nienależnie lub w nadmiernej wysokości osoba, która otrzymała dofinansowanie podjęcia działalności gospodarczej, jest obowiązana do zwrotu tej części środków, która została wykorzystana niezgodnie z przeznaczeniem, pobrana nienależnie lub w nadmiernej wysokości, wraz z odsetkami ustawowymi, naliczonymi od dnia otrzymania ś</w:t>
      </w:r>
      <w:r w:rsidR="00536301" w:rsidRPr="00BF7D64">
        <w:rPr>
          <w:rFonts w:ascii="Tahoma" w:hAnsi="Tahoma" w:cs="Tahoma"/>
          <w:color w:val="000000" w:themeColor="text1"/>
          <w:shd w:val="clear" w:color="auto" w:fill="FFFFFF"/>
        </w:rPr>
        <w:t>rodków do dnia dokonania zwrotu w terminie 30 dni od dnia doręczenia wezwania Starosty.</w:t>
      </w:r>
    </w:p>
    <w:p w14:paraId="3978A203" w14:textId="61A35DB8" w:rsidR="00614511" w:rsidRDefault="00614511" w:rsidP="00C137B7">
      <w:pPr>
        <w:pStyle w:val="Tekstpodstawowy"/>
        <w:numPr>
          <w:ilvl w:val="0"/>
          <w:numId w:val="5"/>
        </w:numPr>
        <w:tabs>
          <w:tab w:val="clear" w:pos="720"/>
          <w:tab w:val="num" w:pos="360"/>
        </w:tabs>
        <w:spacing w:after="0" w:line="360" w:lineRule="auto"/>
        <w:ind w:left="360"/>
        <w:contextualSpacing/>
        <w:rPr>
          <w:rFonts w:ascii="Tahoma" w:hAnsi="Tahoma" w:cs="Tahoma"/>
          <w:color w:val="000000" w:themeColor="text1"/>
          <w:shd w:val="clear" w:color="auto" w:fill="FFFFFF"/>
        </w:rPr>
      </w:pPr>
      <w:r w:rsidRPr="00BF7D64">
        <w:rPr>
          <w:rFonts w:ascii="Tahoma" w:hAnsi="Tahoma" w:cs="Tahoma"/>
          <w:color w:val="000000" w:themeColor="text1"/>
          <w:shd w:val="clear" w:color="auto" w:fill="FFFFFF"/>
        </w:rPr>
        <w:t xml:space="preserve">Osoba, która otrzymała dofinansowanie podjęcia działalności gospodarczej polegającej na prowadzeniu żłobka lub klubu dziecięcego z miejscami integracyjnymi, polegającej na świadczeniu usług dziennego opiekuna dla co najmniej jednego dziecka niepełnosprawnego lub polegającej na świadczeniu usług rehabilitacyjnych dla dzieci niepełnosprawnych, w tym usług mobilnych, dokonuje zwrotu otrzymanych środków proporcjonalnie do okresu, jaki pozostał do upływu 12 miesięcy wykonywania działalności gospodarczej, bez odsetek, jeżeli działalność gospodarcza była wykonywana przez okres krótszy niż 12 miesięcy. W przypadku naruszenia innych warunków umowy przepisy ust. 2 </w:t>
      </w:r>
      <w:r w:rsidR="004737CB" w:rsidRPr="00822577">
        <w:rPr>
          <w:rFonts w:ascii="Tahoma" w:hAnsi="Tahoma" w:cs="Tahoma"/>
          <w:shd w:val="clear" w:color="auto" w:fill="FFFFFF"/>
        </w:rPr>
        <w:t xml:space="preserve">i 3 </w:t>
      </w:r>
      <w:r w:rsidRPr="00BF7D64">
        <w:rPr>
          <w:rFonts w:ascii="Tahoma" w:hAnsi="Tahoma" w:cs="Tahoma"/>
          <w:color w:val="000000" w:themeColor="text1"/>
          <w:shd w:val="clear" w:color="auto" w:fill="FFFFFF"/>
        </w:rPr>
        <w:t>stosuje się odpowiednio.</w:t>
      </w:r>
    </w:p>
    <w:p w14:paraId="5D3D4C59" w14:textId="76178A71" w:rsidR="004737CB" w:rsidRPr="004737CB" w:rsidRDefault="004737CB" w:rsidP="00C137B7">
      <w:pPr>
        <w:pStyle w:val="Tekstpodstawowy"/>
        <w:numPr>
          <w:ilvl w:val="0"/>
          <w:numId w:val="5"/>
        </w:numPr>
        <w:tabs>
          <w:tab w:val="clear" w:pos="720"/>
          <w:tab w:val="num" w:pos="360"/>
        </w:tabs>
        <w:spacing w:after="0" w:line="360" w:lineRule="auto"/>
        <w:ind w:left="360"/>
        <w:contextualSpacing/>
        <w:rPr>
          <w:rFonts w:ascii="Tahoma" w:hAnsi="Tahoma" w:cs="Tahoma"/>
          <w:color w:val="000000" w:themeColor="text1"/>
          <w:shd w:val="clear" w:color="auto" w:fill="FFFFFF"/>
        </w:rPr>
      </w:pPr>
      <w:r w:rsidRPr="004737CB">
        <w:rPr>
          <w:rFonts w:ascii="Tahoma" w:hAnsi="Tahoma" w:cs="Tahoma"/>
          <w:color w:val="000000" w:themeColor="text1"/>
          <w:shd w:val="clear" w:color="auto" w:fill="FFFFFF"/>
        </w:rPr>
        <w:t xml:space="preserve">Do opiekuna, który otrzymał dofinansowanie przepis </w:t>
      </w:r>
      <w:r w:rsidRPr="00B25732">
        <w:rPr>
          <w:rFonts w:ascii="Tahoma" w:hAnsi="Tahoma" w:cs="Tahoma"/>
          <w:color w:val="000000" w:themeColor="text1"/>
          <w:shd w:val="clear" w:color="auto" w:fill="FFFFFF"/>
        </w:rPr>
        <w:t>ust. 4</w:t>
      </w:r>
      <w:r w:rsidRPr="004737CB">
        <w:rPr>
          <w:rFonts w:ascii="Tahoma" w:hAnsi="Tahoma" w:cs="Tahoma"/>
          <w:color w:val="000000" w:themeColor="text1"/>
          <w:shd w:val="clear" w:color="auto" w:fill="FFFFFF"/>
        </w:rPr>
        <w:t xml:space="preserve"> stosuje się odpowiednio.</w:t>
      </w:r>
    </w:p>
    <w:p w14:paraId="72B6A7AA" w14:textId="09BE0852" w:rsidR="000E34BD" w:rsidRPr="00822577" w:rsidRDefault="000E34BD" w:rsidP="00C137B7">
      <w:pPr>
        <w:pStyle w:val="Tekstpodstawowy"/>
        <w:numPr>
          <w:ilvl w:val="0"/>
          <w:numId w:val="5"/>
        </w:numPr>
        <w:tabs>
          <w:tab w:val="clear" w:pos="720"/>
          <w:tab w:val="num" w:pos="360"/>
        </w:tabs>
        <w:spacing w:after="0" w:line="360" w:lineRule="auto"/>
        <w:ind w:left="357" w:hanging="357"/>
        <w:contextualSpacing/>
        <w:rPr>
          <w:rFonts w:ascii="Tahoma" w:hAnsi="Tahoma" w:cs="Tahoma"/>
          <w:bCs/>
          <w:shd w:val="clear" w:color="auto" w:fill="FFFFFF"/>
        </w:rPr>
      </w:pPr>
      <w:r w:rsidRPr="00822577">
        <w:rPr>
          <w:rFonts w:ascii="Tahoma" w:hAnsi="Tahoma" w:cs="Tahoma"/>
          <w:bCs/>
          <w:shd w:val="clear" w:color="auto" w:fill="FFFFFF"/>
        </w:rPr>
        <w:t>Zawieszenie wykonywania działalności gospodarczej łącznie na okres dłuższy niż 6 miesięcy przez osobę, o której mowa w ust. 4 i 5, wywołuje takie same skutki prawne, jak zaprzestanie wykonywania działalności gospodarczej.</w:t>
      </w:r>
    </w:p>
    <w:p w14:paraId="63EC1685" w14:textId="6712EA2A" w:rsidR="00614511" w:rsidRPr="00BF7D64" w:rsidRDefault="00614511" w:rsidP="00C137B7">
      <w:pPr>
        <w:pStyle w:val="Tekstpodstawowy"/>
        <w:numPr>
          <w:ilvl w:val="0"/>
          <w:numId w:val="5"/>
        </w:numPr>
        <w:tabs>
          <w:tab w:val="clear" w:pos="720"/>
          <w:tab w:val="num" w:pos="360"/>
        </w:tabs>
        <w:spacing w:after="0" w:line="360" w:lineRule="auto"/>
        <w:ind w:left="357" w:hanging="357"/>
        <w:contextualSpacing/>
        <w:rPr>
          <w:rFonts w:ascii="Tahoma" w:hAnsi="Tahoma" w:cs="Tahoma"/>
          <w:b/>
          <w:color w:val="000000" w:themeColor="text1"/>
          <w:shd w:val="clear" w:color="auto" w:fill="FFFFFF"/>
        </w:rPr>
      </w:pPr>
      <w:r w:rsidRPr="00BF7D64">
        <w:rPr>
          <w:rFonts w:ascii="Tahoma" w:hAnsi="Tahoma" w:cs="Tahoma"/>
          <w:color w:val="000000" w:themeColor="text1"/>
          <w:shd w:val="clear" w:color="auto" w:fill="FFFFFF"/>
        </w:rPr>
        <w:t xml:space="preserve">W przypadku śmierci osoby wykonującej działalność gospodarczą przed upływem 12 miesięcy jej prowadzenia i nieprowadzenia przedsiębiorstwa przez osoby, o których mowa </w:t>
      </w:r>
      <w:r w:rsidRPr="00B25732">
        <w:rPr>
          <w:rFonts w:ascii="Tahoma" w:hAnsi="Tahoma" w:cs="Tahoma"/>
          <w:color w:val="000000" w:themeColor="text1"/>
          <w:shd w:val="clear" w:color="auto" w:fill="FFFFFF"/>
        </w:rPr>
        <w:t xml:space="preserve">w </w:t>
      </w:r>
      <w:r w:rsidR="004543AC" w:rsidRPr="00B25732">
        <w:rPr>
          <w:rFonts w:ascii="Tahoma" w:hAnsi="Tahoma" w:cs="Tahoma"/>
          <w:color w:val="000000" w:themeColor="text1"/>
          <w:shd w:val="clear" w:color="auto" w:fill="FFFFFF"/>
        </w:rPr>
        <w:t xml:space="preserve">§ </w:t>
      </w:r>
      <w:r w:rsidR="00B25732" w:rsidRPr="00B25732">
        <w:rPr>
          <w:rFonts w:ascii="Tahoma" w:hAnsi="Tahoma" w:cs="Tahoma"/>
          <w:color w:val="000000" w:themeColor="text1"/>
          <w:shd w:val="clear" w:color="auto" w:fill="FFFFFF"/>
        </w:rPr>
        <w:t>8</w:t>
      </w:r>
      <w:r w:rsidR="004543AC" w:rsidRPr="00B25732">
        <w:rPr>
          <w:rFonts w:ascii="Tahoma" w:hAnsi="Tahoma" w:cs="Tahoma"/>
          <w:color w:val="000000" w:themeColor="text1"/>
          <w:shd w:val="clear" w:color="auto" w:fill="FFFFFF"/>
        </w:rPr>
        <w:t xml:space="preserve"> </w:t>
      </w:r>
      <w:r w:rsidR="00BF7D64" w:rsidRPr="00B25732">
        <w:rPr>
          <w:rFonts w:ascii="Tahoma" w:hAnsi="Tahoma" w:cs="Tahoma"/>
          <w:color w:val="000000" w:themeColor="text1"/>
          <w:shd w:val="clear" w:color="auto" w:fill="FFFFFF"/>
        </w:rPr>
        <w:t xml:space="preserve">ust. </w:t>
      </w:r>
      <w:r w:rsidR="00716D1B" w:rsidRPr="00B25732">
        <w:rPr>
          <w:rFonts w:ascii="Tahoma" w:hAnsi="Tahoma" w:cs="Tahoma"/>
          <w:color w:val="000000" w:themeColor="text1"/>
          <w:shd w:val="clear" w:color="auto" w:fill="FFFFFF"/>
        </w:rPr>
        <w:t>9</w:t>
      </w:r>
      <w:r w:rsidRPr="00B25732">
        <w:rPr>
          <w:rFonts w:ascii="Tahoma" w:hAnsi="Tahoma" w:cs="Tahoma"/>
          <w:color w:val="000000" w:themeColor="text1"/>
          <w:shd w:val="clear" w:color="auto" w:fill="FFFFFF"/>
        </w:rPr>
        <w:t>,</w:t>
      </w:r>
      <w:r w:rsidRPr="00BF7D64">
        <w:rPr>
          <w:rFonts w:ascii="Tahoma" w:hAnsi="Tahoma" w:cs="Tahoma"/>
          <w:color w:val="000000" w:themeColor="text1"/>
          <w:shd w:val="clear" w:color="auto" w:fill="FFFFFF"/>
        </w:rPr>
        <w:t xml:space="preserve"> zwrot środków następuje proporcjonalnie do okresu, jaki pozostał do upływu 12 miesięcy wykonywania działalności gospodarczej, bez odsetek.</w:t>
      </w:r>
    </w:p>
    <w:p w14:paraId="7328C674" w14:textId="77777777" w:rsidR="00536301" w:rsidRPr="00BF7D64" w:rsidRDefault="004A17A6" w:rsidP="00C137B7">
      <w:pPr>
        <w:pStyle w:val="Tekstpodstawowy"/>
        <w:numPr>
          <w:ilvl w:val="0"/>
          <w:numId w:val="5"/>
        </w:numPr>
        <w:tabs>
          <w:tab w:val="clear" w:pos="720"/>
          <w:tab w:val="num" w:pos="360"/>
        </w:tabs>
        <w:spacing w:after="0" w:line="360" w:lineRule="auto"/>
        <w:ind w:left="357" w:hanging="357"/>
        <w:contextualSpacing/>
        <w:rPr>
          <w:rFonts w:ascii="Tahoma" w:hAnsi="Tahoma" w:cs="Tahoma"/>
          <w:color w:val="000000" w:themeColor="text1"/>
          <w:shd w:val="clear" w:color="auto" w:fill="FFFFFF"/>
        </w:rPr>
      </w:pPr>
      <w:r w:rsidRPr="00BF7D64">
        <w:rPr>
          <w:rFonts w:ascii="Tahoma" w:hAnsi="Tahoma" w:cs="Tahoma"/>
          <w:color w:val="000000" w:themeColor="text1"/>
          <w:shd w:val="clear" w:color="auto" w:fill="FFFFFF"/>
        </w:rPr>
        <w:t>Dochodzenie roszczeń wynikających z zawartej umowy o dofinansowanie podjęcia działalności gospodarczej następuje na podstawie przepisów ustawy z dnia 17 listopada 1964 r. – Kodeks postępowania cywilnego.</w:t>
      </w:r>
    </w:p>
    <w:p w14:paraId="7E523DAF" w14:textId="77777777" w:rsidR="00125829" w:rsidRDefault="00125829" w:rsidP="00C137B7">
      <w:pPr>
        <w:pStyle w:val="Tekstpodstawowy"/>
        <w:spacing w:after="0" w:line="360" w:lineRule="auto"/>
        <w:contextualSpacing/>
        <w:rPr>
          <w:rFonts w:ascii="Tahoma" w:hAnsi="Tahoma" w:cs="Tahoma"/>
          <w:b/>
          <w:bCs/>
          <w:color w:val="000000" w:themeColor="text1"/>
          <w:shd w:val="clear" w:color="auto" w:fill="FFFFFF"/>
        </w:rPr>
      </w:pPr>
    </w:p>
    <w:p w14:paraId="30F75B03" w14:textId="77777777" w:rsidR="00E84129" w:rsidRPr="00520784" w:rsidRDefault="00E84129" w:rsidP="00C137B7">
      <w:pPr>
        <w:pStyle w:val="Tekstpodstawowy"/>
        <w:spacing w:after="0" w:line="360" w:lineRule="auto"/>
        <w:contextualSpacing/>
        <w:rPr>
          <w:rFonts w:ascii="Tahoma" w:hAnsi="Tahoma" w:cs="Tahoma"/>
          <w:b/>
          <w:bCs/>
          <w:color w:val="000000" w:themeColor="text1"/>
          <w:shd w:val="clear" w:color="auto" w:fill="FFFFFF"/>
        </w:rPr>
      </w:pPr>
      <w:r w:rsidRPr="00520784">
        <w:rPr>
          <w:rFonts w:ascii="Tahoma" w:hAnsi="Tahoma" w:cs="Tahoma"/>
          <w:b/>
          <w:bCs/>
          <w:color w:val="000000" w:themeColor="text1"/>
          <w:shd w:val="clear" w:color="auto" w:fill="FFFFFF"/>
        </w:rPr>
        <w:t>Rozdział V</w:t>
      </w:r>
    </w:p>
    <w:p w14:paraId="1C6B3E7C" w14:textId="77777777" w:rsidR="00E84129" w:rsidRPr="00520784" w:rsidRDefault="00E84129" w:rsidP="00C137B7">
      <w:pPr>
        <w:pStyle w:val="Tekstpodstawowy"/>
        <w:spacing w:after="0" w:line="360" w:lineRule="auto"/>
        <w:contextualSpacing/>
        <w:rPr>
          <w:rFonts w:ascii="Tahoma" w:hAnsi="Tahoma" w:cs="Tahoma"/>
          <w:b/>
          <w:bCs/>
          <w:color w:val="000000" w:themeColor="text1"/>
          <w:shd w:val="clear" w:color="auto" w:fill="FFFFFF"/>
        </w:rPr>
      </w:pPr>
      <w:r w:rsidRPr="00520784">
        <w:rPr>
          <w:rFonts w:ascii="Tahoma" w:hAnsi="Tahoma" w:cs="Tahoma"/>
          <w:b/>
          <w:bCs/>
          <w:color w:val="000000" w:themeColor="text1"/>
          <w:shd w:val="clear" w:color="auto" w:fill="FFFFFF"/>
        </w:rPr>
        <w:t>Zabezpieczenie prawidłowego wykorzystania przyznanych środków</w:t>
      </w:r>
    </w:p>
    <w:p w14:paraId="5948DDF5" w14:textId="2CE78402" w:rsidR="00E84129" w:rsidRPr="00520784" w:rsidRDefault="008010D3" w:rsidP="00C137B7">
      <w:pPr>
        <w:pStyle w:val="Tekstpodstawowy"/>
        <w:spacing w:after="0" w:line="360" w:lineRule="auto"/>
        <w:contextualSpacing/>
        <w:rPr>
          <w:rFonts w:ascii="Tahoma" w:hAnsi="Tahoma" w:cs="Tahoma"/>
          <w:b/>
          <w:color w:val="000000" w:themeColor="text1"/>
          <w:shd w:val="clear" w:color="auto" w:fill="FFFFFF"/>
        </w:rPr>
      </w:pPr>
      <w:r w:rsidRPr="00520784">
        <w:rPr>
          <w:rFonts w:ascii="Tahoma" w:hAnsi="Tahoma" w:cs="Tahoma"/>
          <w:b/>
          <w:color w:val="000000" w:themeColor="text1"/>
          <w:shd w:val="clear" w:color="auto" w:fill="FFFFFF"/>
        </w:rPr>
        <w:t xml:space="preserve">§ </w:t>
      </w:r>
      <w:r w:rsidR="009D7891" w:rsidRPr="00520784">
        <w:rPr>
          <w:rFonts w:ascii="Tahoma" w:hAnsi="Tahoma" w:cs="Tahoma"/>
          <w:b/>
          <w:color w:val="000000" w:themeColor="text1"/>
          <w:shd w:val="clear" w:color="auto" w:fill="FFFFFF"/>
        </w:rPr>
        <w:t>1</w:t>
      </w:r>
      <w:r w:rsidR="00716D1B">
        <w:rPr>
          <w:rFonts w:ascii="Tahoma" w:hAnsi="Tahoma" w:cs="Tahoma"/>
          <w:b/>
          <w:color w:val="000000" w:themeColor="text1"/>
          <w:shd w:val="clear" w:color="auto" w:fill="FFFFFF"/>
        </w:rPr>
        <w:t>1</w:t>
      </w:r>
    </w:p>
    <w:p w14:paraId="5B77E1B6" w14:textId="17662E6C" w:rsidR="00282D67" w:rsidRPr="008E332C" w:rsidRDefault="00282D67" w:rsidP="00C137B7">
      <w:pPr>
        <w:pStyle w:val="Tekstpodstawowy"/>
        <w:numPr>
          <w:ilvl w:val="1"/>
          <w:numId w:val="6"/>
        </w:numPr>
        <w:tabs>
          <w:tab w:val="clear" w:pos="1080"/>
        </w:tabs>
        <w:spacing w:after="0" w:line="360" w:lineRule="auto"/>
        <w:ind w:left="426" w:hanging="426"/>
        <w:contextualSpacing/>
        <w:rPr>
          <w:rFonts w:ascii="Tahoma" w:hAnsi="Tahoma" w:cs="Tahoma"/>
          <w:strike/>
          <w:color w:val="000000" w:themeColor="text1"/>
          <w:shd w:val="clear" w:color="auto" w:fill="FFFFFF"/>
        </w:rPr>
      </w:pPr>
      <w:r w:rsidRPr="00520784">
        <w:rPr>
          <w:rFonts w:ascii="Tahoma" w:hAnsi="Tahoma" w:cs="Tahoma"/>
          <w:color w:val="000000" w:themeColor="text1"/>
          <w:shd w:val="clear" w:color="auto" w:fill="FFFFFF"/>
        </w:rPr>
        <w:t xml:space="preserve">W celu zapewnienia dotrzymania warunków umowy i właściwego wykorzystania środków Wnioskodawca zobowiązany jest </w:t>
      </w:r>
      <w:r w:rsidRPr="00822577">
        <w:rPr>
          <w:rFonts w:ascii="Tahoma" w:hAnsi="Tahoma" w:cs="Tahoma"/>
          <w:b/>
          <w:bCs/>
          <w:shd w:val="clear" w:color="auto" w:fill="FFFFFF"/>
        </w:rPr>
        <w:t>złożyć zabezpieczenie</w:t>
      </w:r>
      <w:r w:rsidR="00822577" w:rsidRPr="00822577">
        <w:rPr>
          <w:rFonts w:ascii="Tahoma" w:hAnsi="Tahoma" w:cs="Tahoma"/>
          <w:shd w:val="clear" w:color="auto" w:fill="FFFFFF"/>
        </w:rPr>
        <w:t>.</w:t>
      </w:r>
    </w:p>
    <w:p w14:paraId="211AD790" w14:textId="77777777" w:rsidR="00E84129" w:rsidRPr="00520784" w:rsidRDefault="008C7DD3" w:rsidP="00C137B7">
      <w:pPr>
        <w:pStyle w:val="Tekstpodstawowy"/>
        <w:numPr>
          <w:ilvl w:val="1"/>
          <w:numId w:val="6"/>
        </w:numPr>
        <w:tabs>
          <w:tab w:val="clear" w:pos="1080"/>
          <w:tab w:val="num" w:pos="426"/>
        </w:tabs>
        <w:spacing w:after="0" w:line="360" w:lineRule="auto"/>
        <w:ind w:hanging="1080"/>
        <w:contextualSpacing/>
        <w:rPr>
          <w:rFonts w:ascii="Tahoma" w:hAnsi="Tahoma" w:cs="Tahoma"/>
          <w:color w:val="000000" w:themeColor="text1"/>
          <w:shd w:val="clear" w:color="auto" w:fill="FFFFFF"/>
        </w:rPr>
      </w:pPr>
      <w:r w:rsidRPr="00520784">
        <w:rPr>
          <w:rFonts w:ascii="Tahoma" w:hAnsi="Tahoma" w:cs="Tahoma"/>
          <w:color w:val="000000" w:themeColor="text1"/>
          <w:shd w:val="clear" w:color="auto" w:fill="FFFFFF"/>
        </w:rPr>
        <w:t>Dopuszczalnymi</w:t>
      </w:r>
      <w:r w:rsidR="00E84129" w:rsidRPr="00520784">
        <w:rPr>
          <w:rFonts w:ascii="Tahoma" w:hAnsi="Tahoma" w:cs="Tahoma"/>
          <w:color w:val="000000" w:themeColor="text1"/>
          <w:shd w:val="clear" w:color="auto" w:fill="FFFFFF"/>
        </w:rPr>
        <w:t xml:space="preserve"> form</w:t>
      </w:r>
      <w:r w:rsidRPr="00520784">
        <w:rPr>
          <w:rFonts w:ascii="Tahoma" w:hAnsi="Tahoma" w:cs="Tahoma"/>
          <w:color w:val="000000" w:themeColor="text1"/>
          <w:shd w:val="clear" w:color="auto" w:fill="FFFFFF"/>
        </w:rPr>
        <w:t>ami</w:t>
      </w:r>
      <w:r w:rsidR="00E84129" w:rsidRPr="00520784">
        <w:rPr>
          <w:rFonts w:ascii="Tahoma" w:hAnsi="Tahoma" w:cs="Tahoma"/>
          <w:color w:val="000000" w:themeColor="text1"/>
          <w:shd w:val="clear" w:color="auto" w:fill="FFFFFF"/>
        </w:rPr>
        <w:t xml:space="preserve"> zabezpieczenia </w:t>
      </w:r>
      <w:r w:rsidR="008010D3" w:rsidRPr="00520784">
        <w:rPr>
          <w:rFonts w:ascii="Tahoma" w:hAnsi="Tahoma" w:cs="Tahoma"/>
          <w:color w:val="000000" w:themeColor="text1"/>
          <w:shd w:val="clear" w:color="auto" w:fill="FFFFFF"/>
        </w:rPr>
        <w:t>zwrotu otrzymanych środków</w:t>
      </w:r>
      <w:r w:rsidRPr="00520784">
        <w:rPr>
          <w:rFonts w:ascii="Tahoma" w:hAnsi="Tahoma" w:cs="Tahoma"/>
          <w:color w:val="000000" w:themeColor="text1"/>
          <w:shd w:val="clear" w:color="auto" w:fill="FFFFFF"/>
        </w:rPr>
        <w:t xml:space="preserve"> są</w:t>
      </w:r>
      <w:r w:rsidR="00E84129" w:rsidRPr="00520784">
        <w:rPr>
          <w:rFonts w:ascii="Tahoma" w:hAnsi="Tahoma" w:cs="Tahoma"/>
          <w:color w:val="000000" w:themeColor="text1"/>
          <w:shd w:val="clear" w:color="auto" w:fill="FFFFFF"/>
        </w:rPr>
        <w:t>:</w:t>
      </w:r>
    </w:p>
    <w:p w14:paraId="1DCC7DFD" w14:textId="09A26993" w:rsidR="008010D3" w:rsidRPr="00520784" w:rsidRDefault="00B612B8" w:rsidP="00625756">
      <w:pPr>
        <w:pStyle w:val="Tekstpodstawowy"/>
        <w:numPr>
          <w:ilvl w:val="0"/>
          <w:numId w:val="20"/>
        </w:numPr>
        <w:tabs>
          <w:tab w:val="left" w:pos="709"/>
        </w:tabs>
        <w:spacing w:after="0" w:line="360" w:lineRule="auto"/>
        <w:contextualSpacing/>
        <w:rPr>
          <w:rFonts w:ascii="Tahoma" w:hAnsi="Tahoma" w:cs="Tahoma"/>
          <w:color w:val="000000" w:themeColor="text1"/>
          <w:shd w:val="clear" w:color="auto" w:fill="FFFFFF"/>
        </w:rPr>
      </w:pPr>
      <w:r>
        <w:rPr>
          <w:rFonts w:ascii="Tahoma" w:hAnsi="Tahoma" w:cs="Tahoma"/>
          <w:color w:val="000000" w:themeColor="text1"/>
          <w:shd w:val="clear" w:color="auto" w:fill="FFFFFF"/>
        </w:rPr>
        <w:t>p</w:t>
      </w:r>
      <w:r w:rsidR="00DE3BF6" w:rsidRPr="00520784">
        <w:rPr>
          <w:rFonts w:ascii="Tahoma" w:hAnsi="Tahoma" w:cs="Tahoma"/>
          <w:color w:val="000000" w:themeColor="text1"/>
          <w:shd w:val="clear" w:color="auto" w:fill="FFFFFF"/>
        </w:rPr>
        <w:t>oręczenie</w:t>
      </w:r>
      <w:r w:rsidR="00C137B7">
        <w:rPr>
          <w:rFonts w:ascii="Tahoma" w:hAnsi="Tahoma" w:cs="Tahoma"/>
          <w:color w:val="000000" w:themeColor="text1"/>
          <w:shd w:val="clear" w:color="auto" w:fill="FFFFFF"/>
        </w:rPr>
        <w:t>;</w:t>
      </w:r>
      <w:r w:rsidR="007673E8" w:rsidRPr="00520784">
        <w:rPr>
          <w:rFonts w:ascii="Tahoma" w:hAnsi="Tahoma" w:cs="Tahoma"/>
          <w:color w:val="000000" w:themeColor="text1"/>
          <w:shd w:val="clear" w:color="auto" w:fill="FFFFFF"/>
        </w:rPr>
        <w:t>,</w:t>
      </w:r>
    </w:p>
    <w:p w14:paraId="490A221C" w14:textId="76F0BB18" w:rsidR="007673E8" w:rsidRPr="00520784" w:rsidRDefault="006918A0" w:rsidP="00625756">
      <w:pPr>
        <w:pStyle w:val="Tekstpodstawowy"/>
        <w:numPr>
          <w:ilvl w:val="0"/>
          <w:numId w:val="20"/>
        </w:numPr>
        <w:tabs>
          <w:tab w:val="left" w:pos="709"/>
        </w:tabs>
        <w:spacing w:after="0" w:line="360" w:lineRule="auto"/>
        <w:contextualSpacing/>
        <w:rPr>
          <w:rFonts w:ascii="Tahoma" w:hAnsi="Tahoma" w:cs="Tahoma"/>
          <w:color w:val="000000" w:themeColor="text1"/>
          <w:shd w:val="clear" w:color="auto" w:fill="FFFFFF"/>
        </w:rPr>
      </w:pPr>
      <w:r w:rsidRPr="00520784">
        <w:rPr>
          <w:rFonts w:ascii="Tahoma" w:hAnsi="Tahoma" w:cs="Tahoma"/>
          <w:color w:val="000000" w:themeColor="text1"/>
          <w:shd w:val="clear" w:color="auto" w:fill="FFFFFF"/>
        </w:rPr>
        <w:t>w</w:t>
      </w:r>
      <w:r w:rsidR="007673E8" w:rsidRPr="00520784">
        <w:rPr>
          <w:rFonts w:ascii="Tahoma" w:hAnsi="Tahoma" w:cs="Tahoma"/>
          <w:color w:val="000000" w:themeColor="text1"/>
          <w:shd w:val="clear" w:color="auto" w:fill="FFFFFF"/>
        </w:rPr>
        <w:t>eksel z poręczeniem wekslowym (aval)</w:t>
      </w:r>
      <w:r w:rsidR="00C137B7">
        <w:rPr>
          <w:rFonts w:ascii="Tahoma" w:hAnsi="Tahoma" w:cs="Tahoma"/>
          <w:color w:val="000000" w:themeColor="text1"/>
          <w:shd w:val="clear" w:color="auto" w:fill="FFFFFF"/>
        </w:rPr>
        <w:t>;</w:t>
      </w:r>
    </w:p>
    <w:p w14:paraId="24CB65CA" w14:textId="0677D5E7" w:rsidR="002348A1" w:rsidRPr="00520784" w:rsidRDefault="002348A1" w:rsidP="00625756">
      <w:pPr>
        <w:pStyle w:val="Tekstpodstawowy"/>
        <w:numPr>
          <w:ilvl w:val="0"/>
          <w:numId w:val="20"/>
        </w:numPr>
        <w:tabs>
          <w:tab w:val="left" w:pos="709"/>
        </w:tabs>
        <w:spacing w:after="0" w:line="360" w:lineRule="auto"/>
        <w:contextualSpacing/>
        <w:rPr>
          <w:rFonts w:ascii="Tahoma" w:hAnsi="Tahoma" w:cs="Tahoma"/>
          <w:color w:val="000000" w:themeColor="text1"/>
          <w:shd w:val="clear" w:color="auto" w:fill="FFFFFF"/>
        </w:rPr>
      </w:pPr>
      <w:r w:rsidRPr="00520784">
        <w:rPr>
          <w:rFonts w:ascii="Tahoma" w:hAnsi="Tahoma" w:cs="Tahoma"/>
          <w:color w:val="000000" w:themeColor="text1"/>
          <w:shd w:val="clear" w:color="auto" w:fill="FFFFFF"/>
        </w:rPr>
        <w:t>weksel in blanco</w:t>
      </w:r>
      <w:r w:rsidR="00C137B7">
        <w:rPr>
          <w:rFonts w:ascii="Tahoma" w:hAnsi="Tahoma" w:cs="Tahoma"/>
          <w:color w:val="000000" w:themeColor="text1"/>
          <w:shd w:val="clear" w:color="auto" w:fill="FFFFFF"/>
        </w:rPr>
        <w:t>;</w:t>
      </w:r>
    </w:p>
    <w:p w14:paraId="2A0CB327" w14:textId="7856421C" w:rsidR="00E84129" w:rsidRPr="00520784" w:rsidRDefault="008C7DD3" w:rsidP="00625756">
      <w:pPr>
        <w:pStyle w:val="Tekstpodstawowy"/>
        <w:numPr>
          <w:ilvl w:val="0"/>
          <w:numId w:val="20"/>
        </w:numPr>
        <w:tabs>
          <w:tab w:val="left" w:pos="709"/>
        </w:tabs>
        <w:spacing w:after="0" w:line="360" w:lineRule="auto"/>
        <w:contextualSpacing/>
        <w:rPr>
          <w:rFonts w:ascii="Tahoma" w:hAnsi="Tahoma" w:cs="Tahoma"/>
          <w:color w:val="000000" w:themeColor="text1"/>
          <w:shd w:val="clear" w:color="auto" w:fill="FFFFFF"/>
        </w:rPr>
      </w:pPr>
      <w:r w:rsidRPr="00520784">
        <w:rPr>
          <w:rFonts w:ascii="Tahoma" w:hAnsi="Tahoma" w:cs="Tahoma"/>
          <w:color w:val="000000" w:themeColor="text1"/>
          <w:shd w:val="clear" w:color="auto" w:fill="FFFFFF"/>
        </w:rPr>
        <w:t>gwarancja bankowa</w:t>
      </w:r>
      <w:r w:rsidR="00C137B7">
        <w:rPr>
          <w:rFonts w:ascii="Tahoma" w:hAnsi="Tahoma" w:cs="Tahoma"/>
          <w:color w:val="000000" w:themeColor="text1"/>
          <w:shd w:val="clear" w:color="auto" w:fill="FFFFFF"/>
        </w:rPr>
        <w:t>;</w:t>
      </w:r>
    </w:p>
    <w:p w14:paraId="44419E8F" w14:textId="66D289B1" w:rsidR="002348A1" w:rsidRPr="00520784" w:rsidRDefault="002348A1" w:rsidP="00625756">
      <w:pPr>
        <w:pStyle w:val="Tekstpodstawowy"/>
        <w:numPr>
          <w:ilvl w:val="0"/>
          <w:numId w:val="20"/>
        </w:numPr>
        <w:tabs>
          <w:tab w:val="left" w:pos="709"/>
        </w:tabs>
        <w:spacing w:after="0" w:line="360" w:lineRule="auto"/>
        <w:contextualSpacing/>
        <w:rPr>
          <w:rFonts w:ascii="Tahoma" w:hAnsi="Tahoma" w:cs="Tahoma"/>
          <w:color w:val="000000" w:themeColor="text1"/>
          <w:shd w:val="clear" w:color="auto" w:fill="FFFFFF"/>
        </w:rPr>
      </w:pPr>
      <w:r w:rsidRPr="00520784">
        <w:rPr>
          <w:rFonts w:ascii="Tahoma" w:hAnsi="Tahoma" w:cs="Tahoma"/>
          <w:color w:val="000000" w:themeColor="text1"/>
          <w:shd w:val="clear" w:color="auto" w:fill="FFFFFF"/>
        </w:rPr>
        <w:t>zastaw rejestrowy na prawach lub rzeczach</w:t>
      </w:r>
      <w:r w:rsidR="00C137B7">
        <w:rPr>
          <w:rFonts w:ascii="Tahoma" w:hAnsi="Tahoma" w:cs="Tahoma"/>
          <w:color w:val="000000" w:themeColor="text1"/>
          <w:shd w:val="clear" w:color="auto" w:fill="FFFFFF"/>
        </w:rPr>
        <w:t>;</w:t>
      </w:r>
    </w:p>
    <w:p w14:paraId="246CA10D" w14:textId="33C4B439" w:rsidR="00E84129" w:rsidRPr="00520784" w:rsidRDefault="008C7DD3" w:rsidP="00625756">
      <w:pPr>
        <w:pStyle w:val="Tekstpodstawowy"/>
        <w:numPr>
          <w:ilvl w:val="0"/>
          <w:numId w:val="20"/>
        </w:numPr>
        <w:tabs>
          <w:tab w:val="left" w:pos="709"/>
        </w:tabs>
        <w:spacing w:after="0" w:line="360" w:lineRule="auto"/>
        <w:contextualSpacing/>
        <w:rPr>
          <w:rFonts w:ascii="Tahoma" w:hAnsi="Tahoma" w:cs="Tahoma"/>
          <w:color w:val="000000" w:themeColor="text1"/>
          <w:shd w:val="clear" w:color="auto" w:fill="FFFFFF"/>
        </w:rPr>
      </w:pPr>
      <w:r w:rsidRPr="00520784">
        <w:rPr>
          <w:rFonts w:ascii="Tahoma" w:hAnsi="Tahoma" w:cs="Tahoma"/>
          <w:color w:val="000000" w:themeColor="text1"/>
          <w:shd w:val="clear" w:color="auto" w:fill="FFFFFF"/>
        </w:rPr>
        <w:t xml:space="preserve">blokada </w:t>
      </w:r>
      <w:r w:rsidR="009356FC" w:rsidRPr="00520784">
        <w:rPr>
          <w:rFonts w:ascii="Tahoma" w:hAnsi="Tahoma" w:cs="Tahoma"/>
          <w:color w:val="000000" w:themeColor="text1"/>
          <w:shd w:val="clear" w:color="auto" w:fill="FFFFFF"/>
        </w:rPr>
        <w:t>środków zgromadzonych na rachunku</w:t>
      </w:r>
      <w:r w:rsidR="002348A1" w:rsidRPr="00520784">
        <w:rPr>
          <w:rFonts w:ascii="Tahoma" w:hAnsi="Tahoma" w:cs="Tahoma"/>
          <w:color w:val="000000" w:themeColor="text1"/>
          <w:shd w:val="clear" w:color="auto" w:fill="FFFFFF"/>
        </w:rPr>
        <w:t xml:space="preserve"> płatniczym</w:t>
      </w:r>
      <w:r w:rsidR="00C137B7">
        <w:rPr>
          <w:rFonts w:ascii="Tahoma" w:hAnsi="Tahoma" w:cs="Tahoma"/>
          <w:color w:val="000000" w:themeColor="text1"/>
          <w:shd w:val="clear" w:color="auto" w:fill="FFFFFF"/>
        </w:rPr>
        <w:t>;</w:t>
      </w:r>
    </w:p>
    <w:p w14:paraId="766B4609" w14:textId="47BE63EC" w:rsidR="00E84129" w:rsidRPr="00520784" w:rsidRDefault="008C7DD3" w:rsidP="00625756">
      <w:pPr>
        <w:pStyle w:val="Tekstpodstawowy"/>
        <w:numPr>
          <w:ilvl w:val="0"/>
          <w:numId w:val="20"/>
        </w:numPr>
        <w:tabs>
          <w:tab w:val="left" w:pos="709"/>
        </w:tabs>
        <w:spacing w:after="0" w:line="360" w:lineRule="auto"/>
        <w:contextualSpacing/>
        <w:rPr>
          <w:rFonts w:ascii="Tahoma" w:hAnsi="Tahoma" w:cs="Tahoma"/>
          <w:color w:val="000000" w:themeColor="text1"/>
          <w:shd w:val="clear" w:color="auto" w:fill="FFFFFF"/>
        </w:rPr>
      </w:pPr>
      <w:r w:rsidRPr="00520784">
        <w:rPr>
          <w:rFonts w:ascii="Tahoma" w:hAnsi="Tahoma" w:cs="Tahoma"/>
          <w:color w:val="000000" w:themeColor="text1"/>
          <w:shd w:val="clear" w:color="auto" w:fill="FFFFFF"/>
        </w:rPr>
        <w:t>a</w:t>
      </w:r>
      <w:r w:rsidR="00E84129" w:rsidRPr="00520784">
        <w:rPr>
          <w:rFonts w:ascii="Tahoma" w:hAnsi="Tahoma" w:cs="Tahoma"/>
          <w:color w:val="000000" w:themeColor="text1"/>
          <w:shd w:val="clear" w:color="auto" w:fill="FFFFFF"/>
        </w:rPr>
        <w:t xml:space="preserve">kt </w:t>
      </w:r>
      <w:r w:rsidRPr="00520784">
        <w:rPr>
          <w:rFonts w:ascii="Tahoma" w:hAnsi="Tahoma" w:cs="Tahoma"/>
          <w:color w:val="000000" w:themeColor="text1"/>
          <w:shd w:val="clear" w:color="auto" w:fill="FFFFFF"/>
        </w:rPr>
        <w:t xml:space="preserve">notarialny </w:t>
      </w:r>
      <w:r w:rsidR="00E84129" w:rsidRPr="00520784">
        <w:rPr>
          <w:rFonts w:ascii="Tahoma" w:hAnsi="Tahoma" w:cs="Tahoma"/>
          <w:color w:val="000000" w:themeColor="text1"/>
          <w:shd w:val="clear" w:color="auto" w:fill="FFFFFF"/>
        </w:rPr>
        <w:t xml:space="preserve">o </w:t>
      </w:r>
      <w:r w:rsidRPr="00520784">
        <w:rPr>
          <w:rFonts w:ascii="Tahoma" w:hAnsi="Tahoma" w:cs="Tahoma"/>
          <w:color w:val="000000" w:themeColor="text1"/>
          <w:shd w:val="clear" w:color="auto" w:fill="FFFFFF"/>
        </w:rPr>
        <w:t>poddaniu się egzekucji</w:t>
      </w:r>
      <w:r w:rsidR="007F16A4" w:rsidRPr="00520784">
        <w:rPr>
          <w:rFonts w:ascii="Tahoma" w:hAnsi="Tahoma" w:cs="Tahoma"/>
          <w:color w:val="000000" w:themeColor="text1"/>
          <w:shd w:val="clear" w:color="auto" w:fill="FFFFFF"/>
        </w:rPr>
        <w:t xml:space="preserve"> przez dłużnika</w:t>
      </w:r>
      <w:r w:rsidR="00C137B7">
        <w:rPr>
          <w:rFonts w:ascii="Tahoma" w:hAnsi="Tahoma" w:cs="Tahoma"/>
          <w:color w:val="000000" w:themeColor="text1"/>
          <w:shd w:val="clear" w:color="auto" w:fill="FFFFFF"/>
        </w:rPr>
        <w:t>.</w:t>
      </w:r>
    </w:p>
    <w:p w14:paraId="0C6AD111" w14:textId="6D27B9B9" w:rsidR="004A17A6" w:rsidRPr="00B7170A" w:rsidRDefault="003751BC" w:rsidP="00C137B7">
      <w:pPr>
        <w:pStyle w:val="Tekstpodstawowy"/>
        <w:numPr>
          <w:ilvl w:val="1"/>
          <w:numId w:val="6"/>
        </w:numPr>
        <w:tabs>
          <w:tab w:val="clear" w:pos="1080"/>
        </w:tabs>
        <w:spacing w:after="0" w:line="360" w:lineRule="auto"/>
        <w:ind w:left="426" w:hanging="426"/>
        <w:contextualSpacing/>
        <w:rPr>
          <w:rFonts w:ascii="Tahoma" w:hAnsi="Tahoma" w:cs="Tahoma"/>
          <w:color w:val="000000" w:themeColor="text1"/>
          <w:shd w:val="clear" w:color="auto" w:fill="FFFFFF"/>
        </w:rPr>
      </w:pPr>
      <w:r w:rsidRPr="00520784">
        <w:rPr>
          <w:rFonts w:ascii="Tahoma" w:hAnsi="Tahoma" w:cs="Tahoma"/>
          <w:color w:val="000000" w:themeColor="text1"/>
          <w:shd w:val="clear" w:color="auto" w:fill="FFFFFF"/>
        </w:rPr>
        <w:t>Zabezpieczenie może zostać ustanowione w jednej lub k</w:t>
      </w:r>
      <w:r w:rsidR="000E3CE8" w:rsidRPr="00520784">
        <w:rPr>
          <w:rFonts w:ascii="Tahoma" w:hAnsi="Tahoma" w:cs="Tahoma"/>
          <w:color w:val="000000" w:themeColor="text1"/>
          <w:shd w:val="clear" w:color="auto" w:fill="FFFFFF"/>
        </w:rPr>
        <w:t>ilku</w:t>
      </w:r>
      <w:r w:rsidRPr="00520784">
        <w:rPr>
          <w:rFonts w:ascii="Tahoma" w:hAnsi="Tahoma" w:cs="Tahoma"/>
          <w:color w:val="000000" w:themeColor="text1"/>
          <w:shd w:val="clear" w:color="auto" w:fill="FFFFFF"/>
        </w:rPr>
        <w:t xml:space="preserve"> formach. </w:t>
      </w:r>
      <w:r w:rsidR="00736C74" w:rsidRPr="00520784">
        <w:rPr>
          <w:rFonts w:ascii="Tahoma" w:hAnsi="Tahoma" w:cs="Tahoma"/>
          <w:color w:val="000000" w:themeColor="text1"/>
          <w:shd w:val="clear" w:color="auto" w:fill="FFFFFF"/>
        </w:rPr>
        <w:t xml:space="preserve">W przypadku </w:t>
      </w:r>
      <w:r w:rsidR="006918A0" w:rsidRPr="00520784">
        <w:rPr>
          <w:rFonts w:ascii="Tahoma" w:hAnsi="Tahoma" w:cs="Tahoma"/>
          <w:color w:val="000000" w:themeColor="text1"/>
          <w:shd w:val="clear" w:color="auto" w:fill="FFFFFF"/>
        </w:rPr>
        <w:t xml:space="preserve"> </w:t>
      </w:r>
      <w:r w:rsidR="00736C74" w:rsidRPr="00520784">
        <w:rPr>
          <w:rFonts w:ascii="Tahoma" w:hAnsi="Tahoma" w:cs="Tahoma"/>
          <w:color w:val="000000" w:themeColor="text1"/>
          <w:shd w:val="clear" w:color="auto" w:fill="FFFFFF"/>
        </w:rPr>
        <w:t xml:space="preserve">zabezpieczenia w formie weksla in blanco </w:t>
      </w:r>
      <w:r w:rsidR="007673E8" w:rsidRPr="00520784">
        <w:rPr>
          <w:rFonts w:ascii="Tahoma" w:hAnsi="Tahoma" w:cs="Tahoma"/>
          <w:color w:val="000000" w:themeColor="text1"/>
          <w:shd w:val="clear" w:color="auto" w:fill="FFFFFF"/>
        </w:rPr>
        <w:t>albo</w:t>
      </w:r>
      <w:r w:rsidR="00736C74" w:rsidRPr="00520784">
        <w:rPr>
          <w:rFonts w:ascii="Tahoma" w:hAnsi="Tahoma" w:cs="Tahoma"/>
          <w:color w:val="000000" w:themeColor="text1"/>
          <w:shd w:val="clear" w:color="auto" w:fill="FFFFFF"/>
        </w:rPr>
        <w:t xml:space="preserve"> aktu notarialnego o poddaniu się egzekucji przez dłużnika, konieczne jest ustanowienie </w:t>
      </w:r>
      <w:r w:rsidR="00736C74" w:rsidRPr="00B612B8">
        <w:rPr>
          <w:rFonts w:ascii="Tahoma" w:hAnsi="Tahoma" w:cs="Tahoma"/>
          <w:color w:val="000000" w:themeColor="text1"/>
          <w:u w:val="single"/>
          <w:shd w:val="clear" w:color="auto" w:fill="FFFFFF"/>
        </w:rPr>
        <w:t>dodatkowego zabezpieczenia</w:t>
      </w:r>
      <w:r w:rsidR="003C2D7D">
        <w:rPr>
          <w:rFonts w:ascii="Tahoma" w:hAnsi="Tahoma" w:cs="Tahoma"/>
          <w:color w:val="EE0000"/>
          <w:u w:val="single"/>
          <w:shd w:val="clear" w:color="auto" w:fill="FFFFFF"/>
        </w:rPr>
        <w:t xml:space="preserve"> </w:t>
      </w:r>
      <w:r w:rsidR="00241B78">
        <w:rPr>
          <w:rFonts w:ascii="Tahoma" w:hAnsi="Tahoma" w:cs="Tahoma"/>
          <w:color w:val="EE0000"/>
          <w:u w:val="single"/>
          <w:shd w:val="clear" w:color="auto" w:fill="FFFFFF"/>
        </w:rPr>
        <w:t xml:space="preserve">                </w:t>
      </w:r>
      <w:r w:rsidR="003C2D7D" w:rsidRPr="00F45A60">
        <w:rPr>
          <w:rFonts w:ascii="Tahoma" w:hAnsi="Tahoma" w:cs="Tahoma"/>
          <w:u w:val="single"/>
          <w:shd w:val="clear" w:color="auto" w:fill="FFFFFF"/>
        </w:rPr>
        <w:t>z pozostałych wymienionych w ust. 2</w:t>
      </w:r>
      <w:r w:rsidR="00736C74" w:rsidRPr="00F45A60">
        <w:rPr>
          <w:rFonts w:ascii="Tahoma" w:hAnsi="Tahoma" w:cs="Tahoma"/>
          <w:shd w:val="clear" w:color="auto" w:fill="FFFFFF"/>
        </w:rPr>
        <w:t>.</w:t>
      </w:r>
    </w:p>
    <w:p w14:paraId="78E32E26" w14:textId="08B1AD6D" w:rsidR="00E84129" w:rsidRPr="00520784" w:rsidRDefault="00E84129" w:rsidP="00C137B7">
      <w:pPr>
        <w:pStyle w:val="Tekstpodstawowy"/>
        <w:spacing w:after="0" w:line="360" w:lineRule="auto"/>
        <w:contextualSpacing/>
        <w:rPr>
          <w:rFonts w:ascii="Tahoma" w:hAnsi="Tahoma" w:cs="Tahoma"/>
          <w:color w:val="000000" w:themeColor="text1"/>
          <w:shd w:val="clear" w:color="auto" w:fill="FFFFFF"/>
        </w:rPr>
      </w:pPr>
      <w:r w:rsidRPr="00520784">
        <w:rPr>
          <w:rFonts w:ascii="Tahoma" w:hAnsi="Tahoma" w:cs="Tahoma"/>
          <w:b/>
          <w:color w:val="000000" w:themeColor="text1"/>
          <w:shd w:val="clear" w:color="auto" w:fill="FFFFFF"/>
        </w:rPr>
        <w:t xml:space="preserve">§ </w:t>
      </w:r>
      <w:r w:rsidR="00D613C3" w:rsidRPr="00520784">
        <w:rPr>
          <w:rFonts w:ascii="Tahoma" w:hAnsi="Tahoma" w:cs="Tahoma"/>
          <w:b/>
          <w:color w:val="000000" w:themeColor="text1"/>
          <w:shd w:val="clear" w:color="auto" w:fill="FFFFFF"/>
        </w:rPr>
        <w:t>1</w:t>
      </w:r>
      <w:r w:rsidR="00716D1B">
        <w:rPr>
          <w:rFonts w:ascii="Tahoma" w:hAnsi="Tahoma" w:cs="Tahoma"/>
          <w:b/>
          <w:color w:val="000000" w:themeColor="text1"/>
          <w:shd w:val="clear" w:color="auto" w:fill="FFFFFF"/>
        </w:rPr>
        <w:t>2</w:t>
      </w:r>
    </w:p>
    <w:p w14:paraId="3E6E51C1" w14:textId="57AFFEA0" w:rsidR="000A7825" w:rsidRPr="00520784" w:rsidRDefault="006B7C13" w:rsidP="00C137B7">
      <w:pPr>
        <w:numPr>
          <w:ilvl w:val="0"/>
          <w:numId w:val="3"/>
        </w:numPr>
        <w:tabs>
          <w:tab w:val="clear" w:pos="720"/>
          <w:tab w:val="num" w:pos="360"/>
        </w:tabs>
        <w:suppressAutoHyphens/>
        <w:spacing w:line="360" w:lineRule="auto"/>
        <w:ind w:left="360"/>
        <w:contextualSpacing/>
        <w:rPr>
          <w:rFonts w:ascii="Tahoma" w:hAnsi="Tahoma" w:cs="Tahoma"/>
          <w:strike/>
          <w:color w:val="000000" w:themeColor="text1"/>
          <w:sz w:val="24"/>
          <w:szCs w:val="24"/>
        </w:rPr>
      </w:pPr>
      <w:r w:rsidRPr="00520784">
        <w:rPr>
          <w:rFonts w:ascii="Tahoma" w:hAnsi="Tahoma" w:cs="Tahoma"/>
          <w:color w:val="000000" w:themeColor="text1"/>
          <w:sz w:val="24"/>
          <w:szCs w:val="24"/>
        </w:rPr>
        <w:t>W przypadku zabezpieczenia, o którym mowa w §</w:t>
      </w:r>
      <w:r w:rsidR="00172D93" w:rsidRPr="00520784">
        <w:rPr>
          <w:rFonts w:ascii="Tahoma" w:hAnsi="Tahoma" w:cs="Tahoma"/>
          <w:color w:val="000000" w:themeColor="text1"/>
          <w:sz w:val="24"/>
          <w:szCs w:val="24"/>
        </w:rPr>
        <w:t xml:space="preserve"> </w:t>
      </w:r>
      <w:r w:rsidRPr="00520784">
        <w:rPr>
          <w:rFonts w:ascii="Tahoma" w:hAnsi="Tahoma" w:cs="Tahoma"/>
          <w:color w:val="000000" w:themeColor="text1"/>
          <w:sz w:val="24"/>
          <w:szCs w:val="24"/>
        </w:rPr>
        <w:t>1</w:t>
      </w:r>
      <w:r w:rsidR="00716D1B">
        <w:rPr>
          <w:rFonts w:ascii="Tahoma" w:hAnsi="Tahoma" w:cs="Tahoma"/>
          <w:color w:val="000000" w:themeColor="text1"/>
          <w:sz w:val="24"/>
          <w:szCs w:val="24"/>
        </w:rPr>
        <w:t>1</w:t>
      </w:r>
      <w:r w:rsidRPr="00520784">
        <w:rPr>
          <w:rFonts w:ascii="Tahoma" w:hAnsi="Tahoma" w:cs="Tahoma"/>
          <w:color w:val="000000" w:themeColor="text1"/>
          <w:sz w:val="24"/>
          <w:szCs w:val="24"/>
        </w:rPr>
        <w:t xml:space="preserve"> </w:t>
      </w:r>
      <w:r w:rsidR="005C38FE" w:rsidRPr="00520784">
        <w:rPr>
          <w:rFonts w:ascii="Tahoma" w:hAnsi="Tahoma" w:cs="Tahoma"/>
          <w:color w:val="000000" w:themeColor="text1"/>
          <w:sz w:val="24"/>
          <w:szCs w:val="24"/>
        </w:rPr>
        <w:t xml:space="preserve">ust. 2 </w:t>
      </w:r>
      <w:r w:rsidRPr="00520784">
        <w:rPr>
          <w:rFonts w:ascii="Tahoma" w:hAnsi="Tahoma" w:cs="Tahoma"/>
          <w:color w:val="000000" w:themeColor="text1"/>
          <w:sz w:val="24"/>
          <w:szCs w:val="24"/>
        </w:rPr>
        <w:t xml:space="preserve">pkt </w:t>
      </w:r>
      <w:r w:rsidR="00D31127" w:rsidRPr="00520784">
        <w:rPr>
          <w:rFonts w:ascii="Tahoma" w:hAnsi="Tahoma" w:cs="Tahoma"/>
          <w:color w:val="000000" w:themeColor="text1"/>
          <w:sz w:val="24"/>
          <w:szCs w:val="24"/>
        </w:rPr>
        <w:t>1</w:t>
      </w:r>
      <w:r w:rsidR="00FC3955" w:rsidRPr="00520784">
        <w:rPr>
          <w:rFonts w:ascii="Tahoma" w:hAnsi="Tahoma" w:cs="Tahoma"/>
          <w:color w:val="000000" w:themeColor="text1"/>
          <w:sz w:val="24"/>
          <w:szCs w:val="24"/>
        </w:rPr>
        <w:t xml:space="preserve"> i 2 zabezpieczenie</w:t>
      </w:r>
      <w:r w:rsidR="00525CD7" w:rsidRPr="00520784">
        <w:rPr>
          <w:rFonts w:ascii="Tahoma" w:hAnsi="Tahoma" w:cs="Tahoma"/>
          <w:color w:val="000000" w:themeColor="text1"/>
          <w:sz w:val="24"/>
          <w:szCs w:val="24"/>
        </w:rPr>
        <w:t xml:space="preserve"> udzielane jest zgodn</w:t>
      </w:r>
      <w:r w:rsidR="00282D67" w:rsidRPr="00520784">
        <w:rPr>
          <w:rFonts w:ascii="Tahoma" w:hAnsi="Tahoma" w:cs="Tahoma"/>
          <w:color w:val="000000" w:themeColor="text1"/>
          <w:sz w:val="24"/>
          <w:szCs w:val="24"/>
        </w:rPr>
        <w:t>ie z przepisami prawa cywilnego /</w:t>
      </w:r>
      <w:r w:rsidR="00FC3955" w:rsidRPr="00520784">
        <w:rPr>
          <w:rFonts w:ascii="Tahoma" w:hAnsi="Tahoma" w:cs="Tahoma"/>
          <w:color w:val="000000" w:themeColor="text1"/>
          <w:sz w:val="24"/>
          <w:szCs w:val="24"/>
        </w:rPr>
        <w:t xml:space="preserve"> prawa wekslowego </w:t>
      </w:r>
      <w:r w:rsidR="00525CD7" w:rsidRPr="00520784">
        <w:rPr>
          <w:rFonts w:ascii="Tahoma" w:hAnsi="Tahoma" w:cs="Tahoma"/>
          <w:color w:val="000000" w:themeColor="text1"/>
          <w:sz w:val="24"/>
          <w:szCs w:val="24"/>
        </w:rPr>
        <w:t xml:space="preserve">przez: </w:t>
      </w:r>
      <w:r w:rsidR="00D31127" w:rsidRPr="00520784">
        <w:rPr>
          <w:rFonts w:ascii="Tahoma" w:hAnsi="Tahoma" w:cs="Tahoma"/>
          <w:color w:val="000000" w:themeColor="text1"/>
          <w:sz w:val="24"/>
          <w:szCs w:val="24"/>
        </w:rPr>
        <w:t xml:space="preserve"> </w:t>
      </w:r>
    </w:p>
    <w:p w14:paraId="29432CF6" w14:textId="71E93DC0" w:rsidR="00525CD7" w:rsidRPr="00520784" w:rsidRDefault="00525CD7" w:rsidP="00625756">
      <w:pPr>
        <w:numPr>
          <w:ilvl w:val="0"/>
          <w:numId w:val="10"/>
        </w:numPr>
        <w:suppressAutoHyphens/>
        <w:spacing w:line="360" w:lineRule="auto"/>
        <w:contextualSpacing/>
        <w:rPr>
          <w:rFonts w:ascii="Tahoma" w:hAnsi="Tahoma" w:cs="Tahoma"/>
          <w:color w:val="000000" w:themeColor="text1"/>
          <w:sz w:val="24"/>
          <w:szCs w:val="24"/>
        </w:rPr>
      </w:pPr>
      <w:bookmarkStart w:id="2" w:name="_Hlk124357707"/>
      <w:bookmarkStart w:id="3" w:name="_Hlk124357737"/>
      <w:bookmarkStart w:id="4" w:name="_Hlk124357811"/>
      <w:r w:rsidRPr="00520784">
        <w:rPr>
          <w:rFonts w:ascii="Tahoma" w:hAnsi="Tahoma" w:cs="Tahoma"/>
          <w:color w:val="000000" w:themeColor="text1"/>
          <w:sz w:val="24"/>
          <w:szCs w:val="24"/>
          <w:u w:val="single"/>
        </w:rPr>
        <w:t>jedną osobę fizyczną</w:t>
      </w:r>
      <w:r w:rsidRPr="00520784">
        <w:rPr>
          <w:rFonts w:ascii="Tahoma" w:hAnsi="Tahoma" w:cs="Tahoma"/>
          <w:color w:val="000000" w:themeColor="text1"/>
          <w:sz w:val="24"/>
          <w:szCs w:val="24"/>
        </w:rPr>
        <w:t>, która osiąga</w:t>
      </w:r>
      <w:r w:rsidR="00D8354B" w:rsidRPr="00520784">
        <w:rPr>
          <w:rFonts w:ascii="Tahoma" w:hAnsi="Tahoma" w:cs="Tahoma"/>
          <w:color w:val="000000" w:themeColor="text1"/>
          <w:sz w:val="24"/>
          <w:szCs w:val="24"/>
        </w:rPr>
        <w:t xml:space="preserve"> </w:t>
      </w:r>
      <w:r w:rsidR="002F6987" w:rsidRPr="00520784">
        <w:rPr>
          <w:rFonts w:ascii="Tahoma" w:hAnsi="Tahoma" w:cs="Tahoma"/>
          <w:color w:val="000000" w:themeColor="text1"/>
          <w:sz w:val="24"/>
          <w:szCs w:val="24"/>
        </w:rPr>
        <w:t>średnio</w:t>
      </w:r>
      <w:r w:rsidRPr="00520784">
        <w:rPr>
          <w:rFonts w:ascii="Tahoma" w:hAnsi="Tahoma" w:cs="Tahoma"/>
          <w:color w:val="000000" w:themeColor="text1"/>
          <w:sz w:val="24"/>
          <w:szCs w:val="24"/>
        </w:rPr>
        <w:t>miesięczny dochód</w:t>
      </w:r>
      <w:r w:rsidR="00D8354B" w:rsidRPr="00520784">
        <w:rPr>
          <w:rFonts w:ascii="Tahoma" w:hAnsi="Tahoma" w:cs="Tahoma"/>
          <w:color w:val="000000" w:themeColor="text1"/>
          <w:sz w:val="24"/>
          <w:szCs w:val="24"/>
        </w:rPr>
        <w:t xml:space="preserve"> (z ostatnich </w:t>
      </w:r>
      <w:r w:rsidR="00FC3955" w:rsidRPr="00520784">
        <w:rPr>
          <w:rFonts w:ascii="Tahoma" w:hAnsi="Tahoma" w:cs="Tahoma"/>
          <w:color w:val="000000" w:themeColor="text1"/>
          <w:sz w:val="24"/>
          <w:szCs w:val="24"/>
        </w:rPr>
        <w:t>3 miesię</w:t>
      </w:r>
      <w:r w:rsidR="00D8354B" w:rsidRPr="00520784">
        <w:rPr>
          <w:rFonts w:ascii="Tahoma" w:hAnsi="Tahoma" w:cs="Tahoma"/>
          <w:color w:val="000000" w:themeColor="text1"/>
          <w:sz w:val="24"/>
          <w:szCs w:val="24"/>
        </w:rPr>
        <w:t>cy)</w:t>
      </w:r>
      <w:r w:rsidRPr="00520784">
        <w:rPr>
          <w:rFonts w:ascii="Tahoma" w:hAnsi="Tahoma" w:cs="Tahoma"/>
          <w:color w:val="000000" w:themeColor="text1"/>
          <w:sz w:val="24"/>
          <w:szCs w:val="24"/>
        </w:rPr>
        <w:t xml:space="preserve"> </w:t>
      </w:r>
      <w:r w:rsidR="008B4ED1" w:rsidRPr="00520784">
        <w:rPr>
          <w:rFonts w:ascii="Tahoma" w:hAnsi="Tahoma" w:cs="Tahoma"/>
          <w:color w:val="000000" w:themeColor="text1"/>
          <w:sz w:val="24"/>
          <w:szCs w:val="24"/>
        </w:rPr>
        <w:t xml:space="preserve">z jednego źródła </w:t>
      </w:r>
      <w:r w:rsidR="0074532E" w:rsidRPr="00520784">
        <w:rPr>
          <w:rFonts w:ascii="Tahoma" w:hAnsi="Tahoma" w:cs="Tahoma"/>
          <w:color w:val="000000" w:themeColor="text1"/>
          <w:sz w:val="24"/>
          <w:szCs w:val="24"/>
        </w:rPr>
        <w:t xml:space="preserve">w wysokości co najmniej </w:t>
      </w:r>
      <w:r w:rsidR="0074532E" w:rsidRPr="002430E4">
        <w:rPr>
          <w:rFonts w:ascii="Tahoma" w:hAnsi="Tahoma" w:cs="Tahoma"/>
          <w:sz w:val="24"/>
          <w:szCs w:val="24"/>
        </w:rPr>
        <w:t>5</w:t>
      </w:r>
      <w:r w:rsidR="008E332C" w:rsidRPr="002430E4">
        <w:rPr>
          <w:rFonts w:ascii="Tahoma" w:hAnsi="Tahoma" w:cs="Tahoma"/>
          <w:sz w:val="24"/>
          <w:szCs w:val="24"/>
        </w:rPr>
        <w:t>.</w:t>
      </w:r>
      <w:r w:rsidR="00DB2158" w:rsidRPr="002430E4">
        <w:rPr>
          <w:rFonts w:ascii="Tahoma" w:hAnsi="Tahoma" w:cs="Tahoma"/>
          <w:sz w:val="24"/>
          <w:szCs w:val="24"/>
        </w:rPr>
        <w:t>7</w:t>
      </w:r>
      <w:r w:rsidRPr="002430E4">
        <w:rPr>
          <w:rFonts w:ascii="Tahoma" w:hAnsi="Tahoma" w:cs="Tahoma"/>
          <w:sz w:val="24"/>
          <w:szCs w:val="24"/>
        </w:rPr>
        <w:t xml:space="preserve">00 </w:t>
      </w:r>
      <w:r w:rsidRPr="00520784">
        <w:rPr>
          <w:rFonts w:ascii="Tahoma" w:hAnsi="Tahoma" w:cs="Tahoma"/>
          <w:color w:val="000000" w:themeColor="text1"/>
          <w:sz w:val="24"/>
          <w:szCs w:val="24"/>
        </w:rPr>
        <w:t>zł brutto</w:t>
      </w:r>
      <w:r w:rsidR="008B4ED1" w:rsidRPr="00520784">
        <w:rPr>
          <w:rFonts w:ascii="Tahoma" w:hAnsi="Tahoma" w:cs="Tahoma"/>
          <w:color w:val="000000" w:themeColor="text1"/>
          <w:sz w:val="24"/>
          <w:szCs w:val="24"/>
        </w:rPr>
        <w:t xml:space="preserve">. W przypadku osoby fizycznej prowadzącej działalność gospodarczą </w:t>
      </w:r>
      <w:r w:rsidR="00D42D43" w:rsidRPr="00520784">
        <w:rPr>
          <w:rFonts w:ascii="Tahoma" w:hAnsi="Tahoma" w:cs="Tahoma"/>
          <w:color w:val="000000" w:themeColor="text1"/>
          <w:sz w:val="24"/>
          <w:szCs w:val="24"/>
        </w:rPr>
        <w:t>-</w:t>
      </w:r>
      <w:r w:rsidRPr="00520784">
        <w:rPr>
          <w:rFonts w:ascii="Tahoma" w:hAnsi="Tahoma" w:cs="Tahoma"/>
          <w:color w:val="000000" w:themeColor="text1"/>
          <w:sz w:val="24"/>
          <w:szCs w:val="24"/>
        </w:rPr>
        <w:t xml:space="preserve"> </w:t>
      </w:r>
      <w:r w:rsidR="00D80F5B" w:rsidRPr="00520784">
        <w:rPr>
          <w:rFonts w:ascii="Tahoma" w:hAnsi="Tahoma" w:cs="Tahoma"/>
          <w:color w:val="000000" w:themeColor="text1"/>
          <w:sz w:val="24"/>
          <w:szCs w:val="24"/>
        </w:rPr>
        <w:t>średnio</w:t>
      </w:r>
      <w:r w:rsidR="00D42D43" w:rsidRPr="00520784">
        <w:rPr>
          <w:rFonts w:ascii="Tahoma" w:hAnsi="Tahoma" w:cs="Tahoma"/>
          <w:color w:val="000000" w:themeColor="text1"/>
          <w:sz w:val="24"/>
          <w:szCs w:val="24"/>
        </w:rPr>
        <w:t>miesięczny dochód za poprzedni rok podatkowy,</w:t>
      </w:r>
    </w:p>
    <w:p w14:paraId="112096A9" w14:textId="1BF2E118" w:rsidR="006B7C13" w:rsidRPr="00520784" w:rsidRDefault="003E3090" w:rsidP="00625756">
      <w:pPr>
        <w:numPr>
          <w:ilvl w:val="0"/>
          <w:numId w:val="10"/>
        </w:numPr>
        <w:suppressAutoHyphens/>
        <w:spacing w:line="360" w:lineRule="auto"/>
        <w:contextualSpacing/>
        <w:rPr>
          <w:rFonts w:ascii="Tahoma" w:hAnsi="Tahoma" w:cs="Tahoma"/>
          <w:color w:val="000000" w:themeColor="text1"/>
          <w:sz w:val="24"/>
          <w:szCs w:val="24"/>
        </w:rPr>
      </w:pPr>
      <w:r w:rsidRPr="00520784">
        <w:rPr>
          <w:rFonts w:ascii="Tahoma" w:hAnsi="Tahoma" w:cs="Tahoma"/>
          <w:color w:val="000000" w:themeColor="text1"/>
          <w:sz w:val="24"/>
          <w:szCs w:val="24"/>
          <w:u w:val="single"/>
        </w:rPr>
        <w:t>dwie osoby fizyczne</w:t>
      </w:r>
      <w:r w:rsidR="006B7C13" w:rsidRPr="00520784">
        <w:rPr>
          <w:rFonts w:ascii="Tahoma" w:hAnsi="Tahoma" w:cs="Tahoma"/>
          <w:color w:val="000000" w:themeColor="text1"/>
          <w:sz w:val="24"/>
          <w:szCs w:val="24"/>
        </w:rPr>
        <w:t xml:space="preserve">, </w:t>
      </w:r>
      <w:r w:rsidRPr="00520784">
        <w:rPr>
          <w:rFonts w:ascii="Tahoma" w:hAnsi="Tahoma" w:cs="Tahoma"/>
          <w:color w:val="000000" w:themeColor="text1"/>
          <w:sz w:val="24"/>
          <w:szCs w:val="24"/>
        </w:rPr>
        <w:t>z których każda</w:t>
      </w:r>
      <w:r w:rsidR="006B7C13" w:rsidRPr="00520784">
        <w:rPr>
          <w:rFonts w:ascii="Tahoma" w:hAnsi="Tahoma" w:cs="Tahoma"/>
          <w:color w:val="000000" w:themeColor="text1"/>
          <w:sz w:val="24"/>
          <w:szCs w:val="24"/>
        </w:rPr>
        <w:t xml:space="preserve"> </w:t>
      </w:r>
      <w:r w:rsidRPr="00520784">
        <w:rPr>
          <w:rFonts w:ascii="Tahoma" w:hAnsi="Tahoma" w:cs="Tahoma"/>
          <w:color w:val="000000" w:themeColor="text1"/>
          <w:sz w:val="24"/>
          <w:szCs w:val="24"/>
        </w:rPr>
        <w:t>osiąga</w:t>
      </w:r>
      <w:r w:rsidR="006B7C13" w:rsidRPr="00520784">
        <w:rPr>
          <w:rFonts w:ascii="Tahoma" w:hAnsi="Tahoma" w:cs="Tahoma"/>
          <w:color w:val="000000" w:themeColor="text1"/>
          <w:sz w:val="24"/>
          <w:szCs w:val="24"/>
        </w:rPr>
        <w:t xml:space="preserve"> </w:t>
      </w:r>
      <w:r w:rsidR="002F6987" w:rsidRPr="00520784">
        <w:rPr>
          <w:rFonts w:ascii="Tahoma" w:hAnsi="Tahoma" w:cs="Tahoma"/>
          <w:color w:val="000000" w:themeColor="text1"/>
          <w:sz w:val="24"/>
          <w:szCs w:val="24"/>
        </w:rPr>
        <w:t>średnio</w:t>
      </w:r>
      <w:r w:rsidR="00525CD7" w:rsidRPr="00520784">
        <w:rPr>
          <w:rFonts w:ascii="Tahoma" w:hAnsi="Tahoma" w:cs="Tahoma"/>
          <w:color w:val="000000" w:themeColor="text1"/>
          <w:sz w:val="24"/>
          <w:szCs w:val="24"/>
        </w:rPr>
        <w:t xml:space="preserve">miesięczny </w:t>
      </w:r>
      <w:r w:rsidR="006B7C13" w:rsidRPr="00520784">
        <w:rPr>
          <w:rFonts w:ascii="Tahoma" w:hAnsi="Tahoma" w:cs="Tahoma"/>
          <w:color w:val="000000" w:themeColor="text1"/>
          <w:sz w:val="24"/>
          <w:szCs w:val="24"/>
        </w:rPr>
        <w:t>dochód</w:t>
      </w:r>
      <w:r w:rsidR="008B4ED1" w:rsidRPr="00520784">
        <w:rPr>
          <w:rFonts w:ascii="Tahoma" w:hAnsi="Tahoma" w:cs="Tahoma"/>
          <w:color w:val="000000" w:themeColor="text1"/>
          <w:sz w:val="24"/>
          <w:szCs w:val="24"/>
        </w:rPr>
        <w:t xml:space="preserve"> (z ostatnich </w:t>
      </w:r>
      <w:r w:rsidR="005D39E4" w:rsidRPr="00520784">
        <w:rPr>
          <w:rFonts w:ascii="Tahoma" w:hAnsi="Tahoma" w:cs="Tahoma"/>
          <w:color w:val="000000" w:themeColor="text1"/>
          <w:sz w:val="24"/>
          <w:szCs w:val="24"/>
        </w:rPr>
        <w:t xml:space="preserve">             </w:t>
      </w:r>
      <w:r w:rsidR="00CD5407" w:rsidRPr="00520784">
        <w:rPr>
          <w:rFonts w:ascii="Tahoma" w:hAnsi="Tahoma" w:cs="Tahoma"/>
          <w:color w:val="000000" w:themeColor="text1"/>
          <w:sz w:val="24"/>
          <w:szCs w:val="24"/>
        </w:rPr>
        <w:t>3 miesię</w:t>
      </w:r>
      <w:r w:rsidR="008B4ED1" w:rsidRPr="00520784">
        <w:rPr>
          <w:rFonts w:ascii="Tahoma" w:hAnsi="Tahoma" w:cs="Tahoma"/>
          <w:color w:val="000000" w:themeColor="text1"/>
          <w:sz w:val="24"/>
          <w:szCs w:val="24"/>
        </w:rPr>
        <w:t>cy)</w:t>
      </w:r>
      <w:r w:rsidR="006B7C13" w:rsidRPr="00520784">
        <w:rPr>
          <w:rFonts w:ascii="Tahoma" w:hAnsi="Tahoma" w:cs="Tahoma"/>
          <w:color w:val="000000" w:themeColor="text1"/>
          <w:sz w:val="24"/>
          <w:szCs w:val="24"/>
        </w:rPr>
        <w:t xml:space="preserve"> </w:t>
      </w:r>
      <w:r w:rsidRPr="00520784">
        <w:rPr>
          <w:rFonts w:ascii="Tahoma" w:hAnsi="Tahoma" w:cs="Tahoma"/>
          <w:color w:val="000000" w:themeColor="text1"/>
          <w:sz w:val="24"/>
          <w:szCs w:val="24"/>
        </w:rPr>
        <w:t xml:space="preserve">z jednego źródła </w:t>
      </w:r>
      <w:r w:rsidR="002B7DEA" w:rsidRPr="00520784">
        <w:rPr>
          <w:rFonts w:ascii="Tahoma" w:hAnsi="Tahoma" w:cs="Tahoma"/>
          <w:color w:val="000000" w:themeColor="text1"/>
          <w:sz w:val="24"/>
          <w:szCs w:val="24"/>
        </w:rPr>
        <w:t>w wysokości</w:t>
      </w:r>
      <w:r w:rsidR="000A7825" w:rsidRPr="00520784">
        <w:rPr>
          <w:rFonts w:ascii="Tahoma" w:hAnsi="Tahoma" w:cs="Tahoma"/>
          <w:color w:val="000000" w:themeColor="text1"/>
          <w:sz w:val="24"/>
          <w:szCs w:val="24"/>
        </w:rPr>
        <w:t xml:space="preserve"> </w:t>
      </w:r>
      <w:r w:rsidR="006B7C13" w:rsidRPr="00520784">
        <w:rPr>
          <w:rFonts w:ascii="Tahoma" w:hAnsi="Tahoma" w:cs="Tahoma"/>
          <w:color w:val="000000" w:themeColor="text1"/>
          <w:sz w:val="24"/>
          <w:szCs w:val="24"/>
        </w:rPr>
        <w:t>co najmniej</w:t>
      </w:r>
      <w:r w:rsidR="007E3551" w:rsidRPr="00520784">
        <w:rPr>
          <w:rFonts w:ascii="Tahoma" w:hAnsi="Tahoma" w:cs="Tahoma"/>
          <w:color w:val="000000" w:themeColor="text1"/>
          <w:sz w:val="24"/>
          <w:szCs w:val="24"/>
        </w:rPr>
        <w:t xml:space="preserve"> </w:t>
      </w:r>
      <w:r w:rsidR="0074532E" w:rsidRPr="002430E4">
        <w:rPr>
          <w:rFonts w:ascii="Tahoma" w:hAnsi="Tahoma" w:cs="Tahoma"/>
          <w:sz w:val="24"/>
          <w:szCs w:val="24"/>
        </w:rPr>
        <w:t>5</w:t>
      </w:r>
      <w:r w:rsidR="008E332C" w:rsidRPr="002430E4">
        <w:rPr>
          <w:rFonts w:ascii="Tahoma" w:hAnsi="Tahoma" w:cs="Tahoma"/>
          <w:sz w:val="24"/>
          <w:szCs w:val="24"/>
        </w:rPr>
        <w:t>.</w:t>
      </w:r>
      <w:r w:rsidR="00DB2158" w:rsidRPr="002430E4">
        <w:rPr>
          <w:rFonts w:ascii="Tahoma" w:hAnsi="Tahoma" w:cs="Tahoma"/>
          <w:sz w:val="24"/>
          <w:szCs w:val="24"/>
        </w:rPr>
        <w:t>3</w:t>
      </w:r>
      <w:r w:rsidR="0074532E" w:rsidRPr="002430E4">
        <w:rPr>
          <w:rFonts w:ascii="Tahoma" w:hAnsi="Tahoma" w:cs="Tahoma"/>
          <w:sz w:val="24"/>
          <w:szCs w:val="24"/>
        </w:rPr>
        <w:t>00</w:t>
      </w:r>
      <w:r w:rsidR="002B7DEA" w:rsidRPr="002430E4">
        <w:rPr>
          <w:rFonts w:ascii="Tahoma" w:hAnsi="Tahoma" w:cs="Tahoma"/>
          <w:sz w:val="24"/>
          <w:szCs w:val="24"/>
        </w:rPr>
        <w:t xml:space="preserve"> </w:t>
      </w:r>
      <w:r w:rsidR="002B7DEA" w:rsidRPr="00520784">
        <w:rPr>
          <w:rFonts w:ascii="Tahoma" w:hAnsi="Tahoma" w:cs="Tahoma"/>
          <w:color w:val="000000" w:themeColor="text1"/>
          <w:sz w:val="24"/>
          <w:szCs w:val="24"/>
        </w:rPr>
        <w:t>zł</w:t>
      </w:r>
      <w:r w:rsidR="00C02BF0" w:rsidRPr="00520784">
        <w:rPr>
          <w:rFonts w:ascii="Tahoma" w:hAnsi="Tahoma" w:cs="Tahoma"/>
          <w:color w:val="000000" w:themeColor="text1"/>
          <w:sz w:val="24"/>
          <w:szCs w:val="24"/>
        </w:rPr>
        <w:t xml:space="preserve"> brutto</w:t>
      </w:r>
      <w:bookmarkEnd w:id="2"/>
      <w:bookmarkEnd w:id="3"/>
      <w:bookmarkEnd w:id="4"/>
      <w:r w:rsidR="00D42D43" w:rsidRPr="00520784">
        <w:rPr>
          <w:rFonts w:ascii="Tahoma" w:hAnsi="Tahoma" w:cs="Tahoma"/>
          <w:color w:val="000000" w:themeColor="text1"/>
          <w:sz w:val="24"/>
          <w:szCs w:val="24"/>
        </w:rPr>
        <w:t>. W przypadku osoby fizycznej prowadzącej dz</w:t>
      </w:r>
      <w:r w:rsidR="00D80F5B" w:rsidRPr="00520784">
        <w:rPr>
          <w:rFonts w:ascii="Tahoma" w:hAnsi="Tahoma" w:cs="Tahoma"/>
          <w:color w:val="000000" w:themeColor="text1"/>
          <w:sz w:val="24"/>
          <w:szCs w:val="24"/>
        </w:rPr>
        <w:t>iałalność gospodarczą - średnio</w:t>
      </w:r>
      <w:r w:rsidR="00D42D43" w:rsidRPr="00520784">
        <w:rPr>
          <w:rFonts w:ascii="Tahoma" w:hAnsi="Tahoma" w:cs="Tahoma"/>
          <w:color w:val="000000" w:themeColor="text1"/>
          <w:sz w:val="24"/>
          <w:szCs w:val="24"/>
        </w:rPr>
        <w:t>miesięczny dochód za poprzedni rok podatkowy</w:t>
      </w:r>
      <w:r w:rsidR="005C38FE" w:rsidRPr="00520784">
        <w:rPr>
          <w:rFonts w:ascii="Tahoma" w:hAnsi="Tahoma" w:cs="Tahoma"/>
          <w:color w:val="000000" w:themeColor="text1"/>
          <w:sz w:val="24"/>
          <w:szCs w:val="24"/>
        </w:rPr>
        <w:t>,</w:t>
      </w:r>
    </w:p>
    <w:p w14:paraId="2A409B33" w14:textId="65BCED28" w:rsidR="000C357E" w:rsidRPr="00520784" w:rsidRDefault="0015130F" w:rsidP="00625756">
      <w:pPr>
        <w:numPr>
          <w:ilvl w:val="0"/>
          <w:numId w:val="10"/>
        </w:numPr>
        <w:tabs>
          <w:tab w:val="left" w:pos="2880"/>
        </w:tabs>
        <w:suppressAutoHyphens/>
        <w:spacing w:line="360" w:lineRule="auto"/>
        <w:contextualSpacing/>
        <w:rPr>
          <w:rFonts w:ascii="Tahoma" w:hAnsi="Tahoma" w:cs="Tahoma"/>
          <w:color w:val="000000" w:themeColor="text1"/>
          <w:sz w:val="24"/>
          <w:szCs w:val="24"/>
        </w:rPr>
      </w:pPr>
      <w:r w:rsidRPr="00520784">
        <w:rPr>
          <w:rFonts w:ascii="Tahoma" w:hAnsi="Tahoma" w:cs="Tahoma"/>
          <w:color w:val="000000" w:themeColor="text1"/>
          <w:sz w:val="24"/>
          <w:szCs w:val="24"/>
          <w:u w:val="single"/>
        </w:rPr>
        <w:t>osobę prawną,</w:t>
      </w:r>
      <w:r w:rsidRPr="00520784">
        <w:rPr>
          <w:rFonts w:ascii="Tahoma" w:hAnsi="Tahoma" w:cs="Tahoma"/>
          <w:color w:val="000000" w:themeColor="text1"/>
          <w:sz w:val="24"/>
          <w:szCs w:val="24"/>
        </w:rPr>
        <w:t xml:space="preserve"> </w:t>
      </w:r>
      <w:r w:rsidR="000C357E" w:rsidRPr="00520784">
        <w:rPr>
          <w:rFonts w:ascii="Tahoma" w:hAnsi="Tahoma" w:cs="Tahoma"/>
          <w:color w:val="000000" w:themeColor="text1"/>
          <w:sz w:val="24"/>
          <w:szCs w:val="24"/>
        </w:rPr>
        <w:t>wykazującą</w:t>
      </w:r>
      <w:r w:rsidRPr="00520784">
        <w:rPr>
          <w:rFonts w:ascii="Tahoma" w:hAnsi="Tahoma" w:cs="Tahoma"/>
          <w:color w:val="000000" w:themeColor="text1"/>
          <w:sz w:val="24"/>
          <w:szCs w:val="24"/>
        </w:rPr>
        <w:t xml:space="preserve"> średniomiesięczny dochód z</w:t>
      </w:r>
      <w:r w:rsidR="000C357E" w:rsidRPr="00520784">
        <w:rPr>
          <w:rFonts w:ascii="Tahoma" w:hAnsi="Tahoma" w:cs="Tahoma"/>
          <w:color w:val="000000" w:themeColor="text1"/>
          <w:sz w:val="24"/>
          <w:szCs w:val="24"/>
        </w:rPr>
        <w:t xml:space="preserve">a poprzedni rok </w:t>
      </w:r>
      <w:r w:rsidR="00FE4053" w:rsidRPr="00520784">
        <w:rPr>
          <w:rFonts w:ascii="Tahoma" w:hAnsi="Tahoma" w:cs="Tahoma"/>
          <w:color w:val="000000" w:themeColor="text1"/>
          <w:sz w:val="24"/>
          <w:szCs w:val="24"/>
        </w:rPr>
        <w:t>podatkowy</w:t>
      </w:r>
      <w:r w:rsidR="000C357E" w:rsidRPr="00520784">
        <w:rPr>
          <w:rFonts w:ascii="Tahoma" w:hAnsi="Tahoma" w:cs="Tahoma"/>
          <w:color w:val="000000" w:themeColor="text1"/>
          <w:sz w:val="24"/>
          <w:szCs w:val="24"/>
        </w:rPr>
        <w:t xml:space="preserve"> na poziomie co najmniej </w:t>
      </w:r>
      <w:r w:rsidR="00DB2158" w:rsidRPr="002430E4">
        <w:rPr>
          <w:rFonts w:ascii="Tahoma" w:hAnsi="Tahoma" w:cs="Tahoma"/>
          <w:sz w:val="24"/>
          <w:szCs w:val="24"/>
        </w:rPr>
        <w:t>6</w:t>
      </w:r>
      <w:r w:rsidR="008E332C" w:rsidRPr="002430E4">
        <w:rPr>
          <w:rFonts w:ascii="Tahoma" w:hAnsi="Tahoma" w:cs="Tahoma"/>
          <w:sz w:val="24"/>
          <w:szCs w:val="24"/>
        </w:rPr>
        <w:t>.</w:t>
      </w:r>
      <w:r w:rsidR="00DB2158" w:rsidRPr="002430E4">
        <w:rPr>
          <w:rFonts w:ascii="Tahoma" w:hAnsi="Tahoma" w:cs="Tahoma"/>
          <w:sz w:val="24"/>
          <w:szCs w:val="24"/>
        </w:rPr>
        <w:t xml:space="preserve">500 </w:t>
      </w:r>
      <w:r w:rsidRPr="00520784">
        <w:rPr>
          <w:rFonts w:ascii="Tahoma" w:hAnsi="Tahoma" w:cs="Tahoma"/>
          <w:color w:val="000000" w:themeColor="text1"/>
          <w:sz w:val="24"/>
          <w:szCs w:val="24"/>
        </w:rPr>
        <w:t>zł brutto</w:t>
      </w:r>
      <w:r w:rsidR="00FE4053" w:rsidRPr="00520784">
        <w:rPr>
          <w:rFonts w:ascii="Tahoma" w:hAnsi="Tahoma" w:cs="Tahoma"/>
          <w:color w:val="000000" w:themeColor="text1"/>
          <w:sz w:val="24"/>
          <w:szCs w:val="24"/>
        </w:rPr>
        <w:t>.</w:t>
      </w:r>
    </w:p>
    <w:p w14:paraId="0B8ECA26" w14:textId="77777777" w:rsidR="006B7C13" w:rsidRPr="00520784" w:rsidRDefault="006B7C13" w:rsidP="00C137B7">
      <w:pPr>
        <w:numPr>
          <w:ilvl w:val="0"/>
          <w:numId w:val="3"/>
        </w:numPr>
        <w:tabs>
          <w:tab w:val="clear" w:pos="720"/>
          <w:tab w:val="num" w:pos="360"/>
          <w:tab w:val="left" w:pos="1516"/>
          <w:tab w:val="left" w:pos="1800"/>
        </w:tabs>
        <w:suppressAutoHyphens/>
        <w:spacing w:line="360" w:lineRule="auto"/>
        <w:ind w:left="360"/>
        <w:contextualSpacing/>
        <w:rPr>
          <w:rFonts w:ascii="Tahoma" w:hAnsi="Tahoma" w:cs="Tahoma"/>
          <w:color w:val="000000" w:themeColor="text1"/>
          <w:sz w:val="24"/>
          <w:szCs w:val="24"/>
        </w:rPr>
      </w:pPr>
      <w:r w:rsidRPr="00520784">
        <w:rPr>
          <w:rFonts w:ascii="Tahoma" w:hAnsi="Tahoma" w:cs="Tahoma"/>
          <w:color w:val="000000" w:themeColor="text1"/>
          <w:sz w:val="24"/>
          <w:szCs w:val="24"/>
        </w:rPr>
        <w:t>Poręczycielem</w:t>
      </w:r>
      <w:r w:rsidR="00DE7A0C" w:rsidRPr="00520784">
        <w:rPr>
          <w:rFonts w:ascii="Tahoma" w:hAnsi="Tahoma" w:cs="Tahoma"/>
          <w:color w:val="000000" w:themeColor="text1"/>
          <w:sz w:val="24"/>
          <w:szCs w:val="24"/>
        </w:rPr>
        <w:t xml:space="preserve"> i poręczycielem wekslowym (awalistą)</w:t>
      </w:r>
      <w:r w:rsidRPr="00520784">
        <w:rPr>
          <w:rFonts w:ascii="Tahoma" w:hAnsi="Tahoma" w:cs="Tahoma"/>
          <w:color w:val="000000" w:themeColor="text1"/>
          <w:sz w:val="24"/>
          <w:szCs w:val="24"/>
        </w:rPr>
        <w:t xml:space="preserve"> </w:t>
      </w:r>
      <w:r w:rsidRPr="00520784">
        <w:rPr>
          <w:rFonts w:ascii="Tahoma" w:hAnsi="Tahoma" w:cs="Tahoma"/>
          <w:b/>
          <w:color w:val="000000" w:themeColor="text1"/>
          <w:sz w:val="24"/>
          <w:szCs w:val="24"/>
        </w:rPr>
        <w:t>może być</w:t>
      </w:r>
      <w:r w:rsidRPr="00520784">
        <w:rPr>
          <w:rFonts w:ascii="Tahoma" w:hAnsi="Tahoma" w:cs="Tahoma"/>
          <w:color w:val="000000" w:themeColor="text1"/>
          <w:sz w:val="24"/>
          <w:szCs w:val="24"/>
        </w:rPr>
        <w:t xml:space="preserve"> osoba fizyczna:</w:t>
      </w:r>
    </w:p>
    <w:p w14:paraId="7FEDC661" w14:textId="082DC8F1" w:rsidR="006B7C13" w:rsidRPr="00520784" w:rsidRDefault="00FF5D01" w:rsidP="00C137B7">
      <w:pPr>
        <w:numPr>
          <w:ilvl w:val="0"/>
          <w:numId w:val="7"/>
        </w:numPr>
        <w:suppressAutoHyphens/>
        <w:spacing w:line="360" w:lineRule="auto"/>
        <w:ind w:left="714" w:hanging="357"/>
        <w:contextualSpacing/>
        <w:rPr>
          <w:rFonts w:ascii="Tahoma" w:hAnsi="Tahoma" w:cs="Tahoma"/>
          <w:color w:val="000000" w:themeColor="text1"/>
          <w:sz w:val="24"/>
          <w:szCs w:val="24"/>
        </w:rPr>
      </w:pPr>
      <w:r w:rsidRPr="00520784">
        <w:rPr>
          <w:rFonts w:ascii="Tahoma" w:hAnsi="Tahoma" w:cs="Tahoma"/>
          <w:color w:val="000000" w:themeColor="text1"/>
          <w:sz w:val="24"/>
          <w:szCs w:val="24"/>
        </w:rPr>
        <w:t xml:space="preserve">wykonująca pracę na terytorium Rzeczypospolitej Polskiej </w:t>
      </w:r>
      <w:r w:rsidR="002C7D16" w:rsidRPr="00520784">
        <w:rPr>
          <w:rFonts w:ascii="Tahoma" w:hAnsi="Tahoma" w:cs="Tahoma"/>
          <w:color w:val="000000" w:themeColor="text1"/>
          <w:sz w:val="24"/>
          <w:szCs w:val="24"/>
        </w:rPr>
        <w:t xml:space="preserve">oraz </w:t>
      </w:r>
      <w:r w:rsidR="006B7C13" w:rsidRPr="00520784">
        <w:rPr>
          <w:rFonts w:ascii="Tahoma" w:hAnsi="Tahoma" w:cs="Tahoma"/>
          <w:color w:val="000000" w:themeColor="text1"/>
          <w:sz w:val="24"/>
          <w:szCs w:val="24"/>
        </w:rPr>
        <w:t xml:space="preserve">pozostająca </w:t>
      </w:r>
      <w:r w:rsidR="00FE484B" w:rsidRPr="00520784">
        <w:rPr>
          <w:rFonts w:ascii="Tahoma" w:hAnsi="Tahoma" w:cs="Tahoma"/>
          <w:color w:val="000000" w:themeColor="text1"/>
          <w:sz w:val="24"/>
          <w:szCs w:val="24"/>
        </w:rPr>
        <w:t xml:space="preserve">co najmniej 3 miesiące </w:t>
      </w:r>
      <w:r w:rsidR="006B7C13" w:rsidRPr="00520784">
        <w:rPr>
          <w:rFonts w:ascii="Tahoma" w:hAnsi="Tahoma" w:cs="Tahoma"/>
          <w:color w:val="000000" w:themeColor="text1"/>
          <w:sz w:val="24"/>
          <w:szCs w:val="24"/>
        </w:rPr>
        <w:t>w stosunku pracy</w:t>
      </w:r>
      <w:r w:rsidR="008C3DE8" w:rsidRPr="00520784">
        <w:rPr>
          <w:rFonts w:ascii="Tahoma" w:hAnsi="Tahoma" w:cs="Tahoma"/>
          <w:color w:val="000000" w:themeColor="text1"/>
          <w:sz w:val="24"/>
          <w:szCs w:val="24"/>
        </w:rPr>
        <w:t xml:space="preserve"> lub stosunku służbowym</w:t>
      </w:r>
      <w:r w:rsidRPr="00520784">
        <w:rPr>
          <w:rFonts w:ascii="Tahoma" w:hAnsi="Tahoma" w:cs="Tahoma"/>
          <w:color w:val="000000" w:themeColor="text1"/>
          <w:sz w:val="24"/>
          <w:szCs w:val="24"/>
        </w:rPr>
        <w:t xml:space="preserve"> </w:t>
      </w:r>
      <w:r w:rsidR="006B7C13" w:rsidRPr="00520784">
        <w:rPr>
          <w:rFonts w:ascii="Tahoma" w:hAnsi="Tahoma" w:cs="Tahoma"/>
          <w:color w:val="000000" w:themeColor="text1"/>
          <w:sz w:val="24"/>
          <w:szCs w:val="24"/>
        </w:rPr>
        <w:t xml:space="preserve">z pracodawcą </w:t>
      </w:r>
      <w:r w:rsidR="008C3DE8" w:rsidRPr="00520784">
        <w:rPr>
          <w:rFonts w:ascii="Tahoma" w:hAnsi="Tahoma" w:cs="Tahoma"/>
          <w:color w:val="000000" w:themeColor="text1"/>
          <w:sz w:val="24"/>
          <w:szCs w:val="24"/>
        </w:rPr>
        <w:t>posiadającym działalność zarejestrowaną na terytorium Rzeczypospolitej Polskiej</w:t>
      </w:r>
      <w:r w:rsidR="00FE484B" w:rsidRPr="00520784">
        <w:rPr>
          <w:rFonts w:ascii="Tahoma" w:hAnsi="Tahoma" w:cs="Tahoma"/>
          <w:color w:val="000000" w:themeColor="text1"/>
          <w:sz w:val="24"/>
          <w:szCs w:val="24"/>
        </w:rPr>
        <w:t xml:space="preserve">, </w:t>
      </w:r>
      <w:r w:rsidR="006B7C13" w:rsidRPr="00520784">
        <w:rPr>
          <w:rFonts w:ascii="Tahoma" w:hAnsi="Tahoma" w:cs="Tahoma"/>
          <w:color w:val="000000" w:themeColor="text1"/>
          <w:sz w:val="24"/>
          <w:szCs w:val="24"/>
        </w:rPr>
        <w:t>nie będącym</w:t>
      </w:r>
      <w:r w:rsidR="008C3DE8" w:rsidRPr="00520784">
        <w:rPr>
          <w:rFonts w:ascii="Tahoma" w:hAnsi="Tahoma" w:cs="Tahoma"/>
          <w:color w:val="000000" w:themeColor="text1"/>
          <w:sz w:val="24"/>
          <w:szCs w:val="24"/>
        </w:rPr>
        <w:t xml:space="preserve"> </w:t>
      </w:r>
      <w:r w:rsidR="006B7C13" w:rsidRPr="00520784">
        <w:rPr>
          <w:rFonts w:ascii="Tahoma" w:hAnsi="Tahoma" w:cs="Tahoma"/>
          <w:color w:val="000000" w:themeColor="text1"/>
          <w:sz w:val="24"/>
          <w:szCs w:val="24"/>
        </w:rPr>
        <w:t>w stanie likwidacji lub upadłości, z</w:t>
      </w:r>
      <w:r w:rsidR="004B350B" w:rsidRPr="00520784">
        <w:rPr>
          <w:rFonts w:ascii="Tahoma" w:hAnsi="Tahoma" w:cs="Tahoma"/>
          <w:color w:val="000000" w:themeColor="text1"/>
          <w:sz w:val="24"/>
          <w:szCs w:val="24"/>
        </w:rPr>
        <w:t>atrudniona na czas nieokreślony</w:t>
      </w:r>
      <w:r w:rsidRPr="00520784">
        <w:rPr>
          <w:rFonts w:ascii="Tahoma" w:hAnsi="Tahoma" w:cs="Tahoma"/>
          <w:color w:val="000000" w:themeColor="text1"/>
          <w:sz w:val="24"/>
          <w:szCs w:val="24"/>
        </w:rPr>
        <w:t xml:space="preserve">, nie będąca </w:t>
      </w:r>
      <w:r w:rsidR="006B7C13" w:rsidRPr="00520784">
        <w:rPr>
          <w:rFonts w:ascii="Tahoma" w:hAnsi="Tahoma" w:cs="Tahoma"/>
          <w:color w:val="000000" w:themeColor="text1"/>
          <w:sz w:val="24"/>
          <w:szCs w:val="24"/>
        </w:rPr>
        <w:t>w okresie wypowiedzenia, wobec której ni</w:t>
      </w:r>
      <w:r w:rsidRPr="00520784">
        <w:rPr>
          <w:rFonts w:ascii="Tahoma" w:hAnsi="Tahoma" w:cs="Tahoma"/>
          <w:color w:val="000000" w:themeColor="text1"/>
          <w:sz w:val="24"/>
          <w:szCs w:val="24"/>
        </w:rPr>
        <w:t xml:space="preserve">e są ustanowione zajęcia sądowe </w:t>
      </w:r>
      <w:r w:rsidR="00E01979" w:rsidRPr="00520784">
        <w:rPr>
          <w:rFonts w:ascii="Tahoma" w:hAnsi="Tahoma" w:cs="Tahoma"/>
          <w:color w:val="000000" w:themeColor="text1"/>
          <w:sz w:val="24"/>
          <w:szCs w:val="24"/>
        </w:rPr>
        <w:t>lub administracyjne</w:t>
      </w:r>
      <w:r w:rsidR="00B612B8">
        <w:rPr>
          <w:rFonts w:ascii="Tahoma" w:hAnsi="Tahoma" w:cs="Tahoma"/>
          <w:color w:val="000000" w:themeColor="text1"/>
          <w:sz w:val="24"/>
          <w:szCs w:val="24"/>
        </w:rPr>
        <w:t>;</w:t>
      </w:r>
    </w:p>
    <w:p w14:paraId="5FE06861" w14:textId="64E3B887" w:rsidR="006B7C13" w:rsidRPr="00520784" w:rsidRDefault="006B7C13" w:rsidP="00C137B7">
      <w:pPr>
        <w:numPr>
          <w:ilvl w:val="0"/>
          <w:numId w:val="7"/>
        </w:numPr>
        <w:tabs>
          <w:tab w:val="left" w:pos="709"/>
        </w:tabs>
        <w:suppressAutoHyphens/>
        <w:spacing w:line="360" w:lineRule="auto"/>
        <w:ind w:left="714" w:hanging="357"/>
        <w:contextualSpacing/>
        <w:rPr>
          <w:rFonts w:ascii="Tahoma" w:hAnsi="Tahoma" w:cs="Tahoma"/>
          <w:color w:val="000000" w:themeColor="text1"/>
          <w:sz w:val="24"/>
          <w:szCs w:val="24"/>
        </w:rPr>
      </w:pPr>
      <w:r w:rsidRPr="00520784">
        <w:rPr>
          <w:rFonts w:ascii="Tahoma" w:hAnsi="Tahoma" w:cs="Tahoma"/>
          <w:color w:val="000000" w:themeColor="text1"/>
          <w:sz w:val="24"/>
          <w:szCs w:val="24"/>
        </w:rPr>
        <w:t>prowadząca działalność gospodarczą</w:t>
      </w:r>
      <w:r w:rsidR="007C3DED" w:rsidRPr="00520784">
        <w:rPr>
          <w:rFonts w:ascii="Tahoma" w:hAnsi="Tahoma" w:cs="Tahoma"/>
          <w:color w:val="000000" w:themeColor="text1"/>
          <w:sz w:val="24"/>
          <w:szCs w:val="24"/>
        </w:rPr>
        <w:t xml:space="preserve"> </w:t>
      </w:r>
      <w:r w:rsidR="005C38FE" w:rsidRPr="00520784">
        <w:rPr>
          <w:rFonts w:ascii="Tahoma" w:hAnsi="Tahoma" w:cs="Tahoma"/>
          <w:color w:val="000000" w:themeColor="text1"/>
          <w:sz w:val="24"/>
          <w:szCs w:val="24"/>
        </w:rPr>
        <w:t xml:space="preserve">nieprzerwanie </w:t>
      </w:r>
      <w:r w:rsidR="007C3DED" w:rsidRPr="00520784">
        <w:rPr>
          <w:rFonts w:ascii="Tahoma" w:hAnsi="Tahoma" w:cs="Tahoma"/>
          <w:color w:val="000000" w:themeColor="text1"/>
          <w:sz w:val="24"/>
          <w:szCs w:val="24"/>
        </w:rPr>
        <w:t xml:space="preserve">przez okres co najmniej </w:t>
      </w:r>
      <w:r w:rsidR="005D39E4" w:rsidRPr="00520784">
        <w:rPr>
          <w:rFonts w:ascii="Tahoma" w:hAnsi="Tahoma" w:cs="Tahoma"/>
          <w:color w:val="000000" w:themeColor="text1"/>
          <w:sz w:val="24"/>
          <w:szCs w:val="24"/>
        </w:rPr>
        <w:t xml:space="preserve">                      </w:t>
      </w:r>
      <w:r w:rsidR="007C3DED" w:rsidRPr="00520784">
        <w:rPr>
          <w:rFonts w:ascii="Tahoma" w:hAnsi="Tahoma" w:cs="Tahoma"/>
          <w:color w:val="000000" w:themeColor="text1"/>
          <w:sz w:val="24"/>
          <w:szCs w:val="24"/>
        </w:rPr>
        <w:t>12 miesięcy</w:t>
      </w:r>
      <w:r w:rsidR="005933E1" w:rsidRPr="00520784">
        <w:rPr>
          <w:rFonts w:ascii="Tahoma" w:hAnsi="Tahoma" w:cs="Tahoma"/>
          <w:color w:val="000000" w:themeColor="text1"/>
          <w:sz w:val="24"/>
          <w:szCs w:val="24"/>
        </w:rPr>
        <w:t xml:space="preserve"> (</w:t>
      </w:r>
      <w:r w:rsidR="00132CAD" w:rsidRPr="00520784">
        <w:rPr>
          <w:rFonts w:ascii="Tahoma" w:hAnsi="Tahoma" w:cs="Tahoma"/>
          <w:color w:val="000000" w:themeColor="text1"/>
          <w:sz w:val="24"/>
          <w:szCs w:val="24"/>
        </w:rPr>
        <w:t xml:space="preserve">okres </w:t>
      </w:r>
      <w:r w:rsidR="005933E1" w:rsidRPr="00520784">
        <w:rPr>
          <w:rFonts w:ascii="Tahoma" w:hAnsi="Tahoma" w:cs="Tahoma"/>
          <w:color w:val="000000" w:themeColor="text1"/>
          <w:sz w:val="24"/>
          <w:szCs w:val="24"/>
        </w:rPr>
        <w:t>liczony na dzień złożenia oświadczenia)</w:t>
      </w:r>
      <w:r w:rsidRPr="00520784">
        <w:rPr>
          <w:rFonts w:ascii="Tahoma" w:hAnsi="Tahoma" w:cs="Tahoma"/>
          <w:color w:val="000000" w:themeColor="text1"/>
          <w:sz w:val="24"/>
          <w:szCs w:val="24"/>
        </w:rPr>
        <w:t>, która to działalność</w:t>
      </w:r>
      <w:r w:rsidR="00D42D43" w:rsidRPr="00520784">
        <w:rPr>
          <w:rFonts w:ascii="Tahoma" w:hAnsi="Tahoma" w:cs="Tahoma"/>
          <w:color w:val="000000" w:themeColor="text1"/>
          <w:sz w:val="24"/>
          <w:szCs w:val="24"/>
        </w:rPr>
        <w:t xml:space="preserve"> nie jest opodatkowana w formie karty podatkowej </w:t>
      </w:r>
      <w:r w:rsidR="00A15F36" w:rsidRPr="00520784">
        <w:rPr>
          <w:rFonts w:ascii="Tahoma" w:hAnsi="Tahoma" w:cs="Tahoma"/>
          <w:color w:val="000000" w:themeColor="text1"/>
          <w:sz w:val="24"/>
          <w:szCs w:val="24"/>
        </w:rPr>
        <w:t xml:space="preserve">lub ryczałtu od przychodów ewidencjonowanych </w:t>
      </w:r>
      <w:r w:rsidR="00D42D43" w:rsidRPr="00520784">
        <w:rPr>
          <w:rFonts w:ascii="Tahoma" w:hAnsi="Tahoma" w:cs="Tahoma"/>
          <w:color w:val="000000" w:themeColor="text1"/>
          <w:sz w:val="24"/>
          <w:szCs w:val="24"/>
        </w:rPr>
        <w:t>oraz</w:t>
      </w:r>
      <w:r w:rsidR="00A15F36" w:rsidRPr="00520784">
        <w:rPr>
          <w:rFonts w:ascii="Tahoma" w:hAnsi="Tahoma" w:cs="Tahoma"/>
          <w:color w:val="000000" w:themeColor="text1"/>
          <w:sz w:val="24"/>
          <w:szCs w:val="24"/>
        </w:rPr>
        <w:t xml:space="preserve"> </w:t>
      </w:r>
      <w:r w:rsidR="004C33D2" w:rsidRPr="00520784">
        <w:rPr>
          <w:rFonts w:ascii="Tahoma" w:hAnsi="Tahoma" w:cs="Tahoma"/>
          <w:color w:val="000000" w:themeColor="text1"/>
          <w:sz w:val="24"/>
          <w:szCs w:val="24"/>
        </w:rPr>
        <w:t xml:space="preserve">nie jest zawieszona i </w:t>
      </w:r>
      <w:r w:rsidRPr="00520784">
        <w:rPr>
          <w:rFonts w:ascii="Tahoma" w:hAnsi="Tahoma" w:cs="Tahoma"/>
          <w:color w:val="000000" w:themeColor="text1"/>
          <w:sz w:val="24"/>
          <w:szCs w:val="24"/>
        </w:rPr>
        <w:t>nie jest w stanie likwidacji lub upadłości, a osoba prowadząca ww</w:t>
      </w:r>
      <w:r w:rsidR="005A1792" w:rsidRPr="00520784">
        <w:rPr>
          <w:rFonts w:ascii="Tahoma" w:hAnsi="Tahoma" w:cs="Tahoma"/>
          <w:color w:val="000000" w:themeColor="text1"/>
          <w:sz w:val="24"/>
          <w:szCs w:val="24"/>
        </w:rPr>
        <w:t>.</w:t>
      </w:r>
      <w:r w:rsidRPr="00520784">
        <w:rPr>
          <w:rFonts w:ascii="Tahoma" w:hAnsi="Tahoma" w:cs="Tahoma"/>
          <w:color w:val="000000" w:themeColor="text1"/>
          <w:sz w:val="24"/>
          <w:szCs w:val="24"/>
        </w:rPr>
        <w:t xml:space="preserve"> działalność nie posiada zaległości w ZUS </w:t>
      </w:r>
      <w:r w:rsidR="00F5393E">
        <w:rPr>
          <w:rFonts w:ascii="Tahoma" w:hAnsi="Tahoma" w:cs="Tahoma"/>
          <w:color w:val="000000" w:themeColor="text1"/>
          <w:sz w:val="24"/>
          <w:szCs w:val="24"/>
        </w:rPr>
        <w:t xml:space="preserve">                  </w:t>
      </w:r>
      <w:r w:rsidRPr="00520784">
        <w:rPr>
          <w:rFonts w:ascii="Tahoma" w:hAnsi="Tahoma" w:cs="Tahoma"/>
          <w:color w:val="000000" w:themeColor="text1"/>
          <w:sz w:val="24"/>
          <w:szCs w:val="24"/>
        </w:rPr>
        <w:t xml:space="preserve">i </w:t>
      </w:r>
      <w:r w:rsidR="00F5393E">
        <w:rPr>
          <w:rFonts w:ascii="Tahoma" w:hAnsi="Tahoma" w:cs="Tahoma"/>
          <w:color w:val="000000" w:themeColor="text1"/>
          <w:sz w:val="24"/>
          <w:szCs w:val="24"/>
        </w:rPr>
        <w:t>Urzędzie</w:t>
      </w:r>
      <w:r w:rsidR="00365D66">
        <w:rPr>
          <w:rFonts w:ascii="Tahoma" w:hAnsi="Tahoma" w:cs="Tahoma"/>
          <w:color w:val="000000" w:themeColor="text1"/>
          <w:sz w:val="24"/>
          <w:szCs w:val="24"/>
        </w:rPr>
        <w:t xml:space="preserve"> Skarbow</w:t>
      </w:r>
      <w:r w:rsidR="00F5393E">
        <w:rPr>
          <w:rFonts w:ascii="Tahoma" w:hAnsi="Tahoma" w:cs="Tahoma"/>
          <w:color w:val="000000" w:themeColor="text1"/>
          <w:sz w:val="24"/>
          <w:szCs w:val="24"/>
        </w:rPr>
        <w:t>ym</w:t>
      </w:r>
      <w:r w:rsidR="00365D66">
        <w:rPr>
          <w:rFonts w:ascii="Tahoma" w:hAnsi="Tahoma" w:cs="Tahoma"/>
          <w:color w:val="000000" w:themeColor="text1"/>
          <w:sz w:val="24"/>
          <w:szCs w:val="24"/>
        </w:rPr>
        <w:t xml:space="preserve"> </w:t>
      </w:r>
      <w:r w:rsidRPr="00520784">
        <w:rPr>
          <w:rFonts w:ascii="Tahoma" w:hAnsi="Tahoma" w:cs="Tahoma"/>
          <w:color w:val="000000" w:themeColor="text1"/>
          <w:sz w:val="24"/>
          <w:szCs w:val="24"/>
        </w:rPr>
        <w:t>z tytułu jej prowadzenia</w:t>
      </w:r>
      <w:r w:rsidR="00B612B8">
        <w:rPr>
          <w:rFonts w:ascii="Tahoma" w:hAnsi="Tahoma" w:cs="Tahoma"/>
          <w:color w:val="000000" w:themeColor="text1"/>
          <w:sz w:val="24"/>
          <w:szCs w:val="24"/>
        </w:rPr>
        <w:t>;</w:t>
      </w:r>
    </w:p>
    <w:p w14:paraId="3F1135DE" w14:textId="68230D0B" w:rsidR="006B7C13" w:rsidRPr="00520784" w:rsidRDefault="006B7C13" w:rsidP="00C137B7">
      <w:pPr>
        <w:numPr>
          <w:ilvl w:val="0"/>
          <w:numId w:val="7"/>
        </w:numPr>
        <w:tabs>
          <w:tab w:val="left" w:pos="709"/>
        </w:tabs>
        <w:suppressAutoHyphens/>
        <w:spacing w:line="360" w:lineRule="auto"/>
        <w:contextualSpacing/>
        <w:rPr>
          <w:rFonts w:ascii="Tahoma" w:hAnsi="Tahoma" w:cs="Tahoma"/>
          <w:color w:val="000000" w:themeColor="text1"/>
          <w:sz w:val="24"/>
          <w:szCs w:val="24"/>
        </w:rPr>
      </w:pPr>
      <w:r w:rsidRPr="00520784">
        <w:rPr>
          <w:rFonts w:ascii="Tahoma" w:hAnsi="Tahoma" w:cs="Tahoma"/>
          <w:color w:val="000000" w:themeColor="text1"/>
          <w:sz w:val="24"/>
          <w:szCs w:val="24"/>
        </w:rPr>
        <w:t xml:space="preserve">osoba </w:t>
      </w:r>
      <w:r w:rsidR="007C3DED" w:rsidRPr="00520784">
        <w:rPr>
          <w:rFonts w:ascii="Tahoma" w:hAnsi="Tahoma" w:cs="Tahoma"/>
          <w:color w:val="000000" w:themeColor="text1"/>
          <w:sz w:val="24"/>
          <w:szCs w:val="24"/>
        </w:rPr>
        <w:t xml:space="preserve">pobierająca emeryturę lub rentę przyznaną na </w:t>
      </w:r>
      <w:r w:rsidR="00764F9F">
        <w:rPr>
          <w:rFonts w:ascii="Tahoma" w:hAnsi="Tahoma" w:cs="Tahoma"/>
          <w:color w:val="000000" w:themeColor="text1"/>
          <w:sz w:val="24"/>
          <w:szCs w:val="24"/>
        </w:rPr>
        <w:t>czas nieokreślony.</w:t>
      </w:r>
    </w:p>
    <w:p w14:paraId="16A4B3D6" w14:textId="05E3C7EB" w:rsidR="000C357E" w:rsidRPr="000C1105" w:rsidRDefault="000C1105" w:rsidP="00C137B7">
      <w:pPr>
        <w:numPr>
          <w:ilvl w:val="0"/>
          <w:numId w:val="3"/>
        </w:numPr>
        <w:tabs>
          <w:tab w:val="clear" w:pos="720"/>
          <w:tab w:val="num" w:pos="426"/>
          <w:tab w:val="left" w:pos="1516"/>
          <w:tab w:val="left" w:pos="1800"/>
        </w:tabs>
        <w:suppressAutoHyphens/>
        <w:spacing w:line="360" w:lineRule="auto"/>
        <w:ind w:left="426" w:hanging="426"/>
        <w:contextualSpacing/>
        <w:rPr>
          <w:rFonts w:ascii="Tahoma" w:hAnsi="Tahoma" w:cs="Tahoma"/>
          <w:color w:val="000000" w:themeColor="text1"/>
          <w:sz w:val="24"/>
          <w:szCs w:val="24"/>
        </w:rPr>
      </w:pPr>
      <w:r w:rsidRPr="000C1105">
        <w:rPr>
          <w:rFonts w:ascii="Tahoma" w:hAnsi="Tahoma" w:cs="Tahoma"/>
          <w:sz w:val="24"/>
          <w:szCs w:val="24"/>
        </w:rPr>
        <w:t xml:space="preserve">Poręczycielem lub poręczycielem wekslowym (awalistą) </w:t>
      </w:r>
      <w:r w:rsidRPr="000C1105">
        <w:rPr>
          <w:rFonts w:ascii="Tahoma" w:hAnsi="Tahoma" w:cs="Tahoma"/>
          <w:b/>
          <w:bCs/>
          <w:sz w:val="24"/>
          <w:szCs w:val="24"/>
        </w:rPr>
        <w:t>może być</w:t>
      </w:r>
      <w:r w:rsidRPr="000C1105">
        <w:rPr>
          <w:rFonts w:ascii="Tahoma" w:hAnsi="Tahoma" w:cs="Tahoma"/>
          <w:sz w:val="24"/>
          <w:szCs w:val="24"/>
        </w:rPr>
        <w:t xml:space="preserve"> osoba prawna prowadząca działalność gospodarczą nieprzerwanie przez co najmniej 12 miesięcy przed dniem złożenia oświadczenia, pod warunkiem że działalność ta nie jest zawieszona oraz podmiot ten nie znajduje się w stanie likwidacji ani upadłości, a także nie posiada zaległości wobec ZUS i </w:t>
      </w:r>
      <w:r w:rsidR="00365D66">
        <w:rPr>
          <w:rFonts w:ascii="Tahoma" w:hAnsi="Tahoma" w:cs="Tahoma"/>
          <w:sz w:val="24"/>
          <w:szCs w:val="24"/>
        </w:rPr>
        <w:t>U</w:t>
      </w:r>
      <w:r w:rsidRPr="000C1105">
        <w:rPr>
          <w:rFonts w:ascii="Tahoma" w:hAnsi="Tahoma" w:cs="Tahoma"/>
          <w:sz w:val="24"/>
          <w:szCs w:val="24"/>
        </w:rPr>
        <w:t xml:space="preserve">rzędu </w:t>
      </w:r>
      <w:r w:rsidR="00365D66">
        <w:rPr>
          <w:rFonts w:ascii="Tahoma" w:hAnsi="Tahoma" w:cs="Tahoma"/>
          <w:sz w:val="24"/>
          <w:szCs w:val="24"/>
        </w:rPr>
        <w:t>S</w:t>
      </w:r>
      <w:r w:rsidRPr="000C1105">
        <w:rPr>
          <w:rFonts w:ascii="Tahoma" w:hAnsi="Tahoma" w:cs="Tahoma"/>
          <w:sz w:val="24"/>
          <w:szCs w:val="24"/>
        </w:rPr>
        <w:t>karbowego z tytułu prowadzonej działalności.</w:t>
      </w:r>
    </w:p>
    <w:p w14:paraId="4793D030" w14:textId="77777777" w:rsidR="006B7C13" w:rsidRPr="00520784" w:rsidRDefault="006B7C13" w:rsidP="00C137B7">
      <w:pPr>
        <w:numPr>
          <w:ilvl w:val="0"/>
          <w:numId w:val="3"/>
        </w:numPr>
        <w:tabs>
          <w:tab w:val="clear" w:pos="720"/>
          <w:tab w:val="num" w:pos="360"/>
          <w:tab w:val="left" w:pos="1516"/>
          <w:tab w:val="left" w:pos="1800"/>
        </w:tabs>
        <w:suppressAutoHyphens/>
        <w:spacing w:line="360" w:lineRule="auto"/>
        <w:ind w:left="360"/>
        <w:contextualSpacing/>
        <w:rPr>
          <w:rFonts w:ascii="Tahoma" w:hAnsi="Tahoma" w:cs="Tahoma"/>
          <w:color w:val="000000" w:themeColor="text1"/>
          <w:sz w:val="24"/>
          <w:szCs w:val="24"/>
        </w:rPr>
      </w:pPr>
      <w:r w:rsidRPr="00520784">
        <w:rPr>
          <w:rFonts w:ascii="Tahoma" w:hAnsi="Tahoma" w:cs="Tahoma"/>
          <w:color w:val="000000" w:themeColor="text1"/>
          <w:sz w:val="24"/>
          <w:szCs w:val="24"/>
        </w:rPr>
        <w:t>Poręczycielem</w:t>
      </w:r>
      <w:r w:rsidR="00DE7A0C" w:rsidRPr="00520784">
        <w:rPr>
          <w:rFonts w:ascii="Tahoma" w:hAnsi="Tahoma" w:cs="Tahoma"/>
          <w:color w:val="000000" w:themeColor="text1"/>
          <w:sz w:val="24"/>
          <w:szCs w:val="24"/>
        </w:rPr>
        <w:t xml:space="preserve"> i poręczycielem wekslowym (awalistą)</w:t>
      </w:r>
      <w:r w:rsidR="00695990" w:rsidRPr="00520784">
        <w:rPr>
          <w:rFonts w:ascii="Tahoma" w:hAnsi="Tahoma" w:cs="Tahoma"/>
          <w:color w:val="000000" w:themeColor="text1"/>
          <w:sz w:val="24"/>
          <w:szCs w:val="24"/>
        </w:rPr>
        <w:t xml:space="preserve"> </w:t>
      </w:r>
      <w:r w:rsidRPr="00520784">
        <w:rPr>
          <w:rFonts w:ascii="Tahoma" w:hAnsi="Tahoma" w:cs="Tahoma"/>
          <w:b/>
          <w:bCs/>
          <w:color w:val="000000" w:themeColor="text1"/>
          <w:sz w:val="24"/>
          <w:szCs w:val="24"/>
        </w:rPr>
        <w:t>nie może być</w:t>
      </w:r>
      <w:r w:rsidRPr="00520784">
        <w:rPr>
          <w:rFonts w:ascii="Tahoma" w:hAnsi="Tahoma" w:cs="Tahoma"/>
          <w:color w:val="000000" w:themeColor="text1"/>
          <w:sz w:val="24"/>
          <w:szCs w:val="24"/>
        </w:rPr>
        <w:t>:</w:t>
      </w:r>
    </w:p>
    <w:p w14:paraId="0CA6AB2A" w14:textId="168CD571" w:rsidR="003165EB" w:rsidRPr="00520784" w:rsidRDefault="00071FAC" w:rsidP="00C137B7">
      <w:pPr>
        <w:numPr>
          <w:ilvl w:val="1"/>
          <w:numId w:val="8"/>
        </w:numPr>
        <w:tabs>
          <w:tab w:val="clear" w:pos="1440"/>
          <w:tab w:val="num" w:pos="720"/>
        </w:tabs>
        <w:suppressAutoHyphens/>
        <w:spacing w:line="360" w:lineRule="auto"/>
        <w:ind w:left="714" w:hanging="357"/>
        <w:contextualSpacing/>
        <w:rPr>
          <w:rFonts w:ascii="Tahoma" w:hAnsi="Tahoma" w:cs="Tahoma"/>
          <w:color w:val="000000" w:themeColor="text1"/>
          <w:sz w:val="24"/>
          <w:szCs w:val="24"/>
        </w:rPr>
      </w:pPr>
      <w:r w:rsidRPr="00520784">
        <w:rPr>
          <w:rFonts w:ascii="Tahoma" w:hAnsi="Tahoma" w:cs="Tahoma"/>
          <w:color w:val="000000" w:themeColor="text1"/>
          <w:sz w:val="24"/>
          <w:szCs w:val="24"/>
        </w:rPr>
        <w:t xml:space="preserve">współmałżonek </w:t>
      </w:r>
      <w:r w:rsidR="008E4B4A" w:rsidRPr="00520784">
        <w:rPr>
          <w:rFonts w:ascii="Tahoma" w:hAnsi="Tahoma" w:cs="Tahoma"/>
          <w:color w:val="000000" w:themeColor="text1"/>
          <w:sz w:val="24"/>
          <w:szCs w:val="24"/>
        </w:rPr>
        <w:t>W</w:t>
      </w:r>
      <w:r w:rsidRPr="00520784">
        <w:rPr>
          <w:rFonts w:ascii="Tahoma" w:hAnsi="Tahoma" w:cs="Tahoma"/>
          <w:color w:val="000000" w:themeColor="text1"/>
          <w:sz w:val="24"/>
          <w:szCs w:val="24"/>
        </w:rPr>
        <w:t>nioskodawcy</w:t>
      </w:r>
      <w:r w:rsidR="002348A1" w:rsidRPr="00520784">
        <w:rPr>
          <w:rFonts w:ascii="Tahoma" w:hAnsi="Tahoma" w:cs="Tahoma"/>
          <w:color w:val="000000" w:themeColor="text1"/>
          <w:sz w:val="24"/>
          <w:szCs w:val="24"/>
        </w:rPr>
        <w:t xml:space="preserve"> pozostający z nim we wspólności majątkowej małżeńskiej</w:t>
      </w:r>
      <w:r w:rsidR="00B612B8">
        <w:rPr>
          <w:rFonts w:ascii="Tahoma" w:hAnsi="Tahoma" w:cs="Tahoma"/>
          <w:color w:val="000000" w:themeColor="text1"/>
          <w:sz w:val="24"/>
          <w:szCs w:val="24"/>
        </w:rPr>
        <w:t>;</w:t>
      </w:r>
    </w:p>
    <w:p w14:paraId="7101290C" w14:textId="77265CC9" w:rsidR="00071FAC" w:rsidRPr="00520784" w:rsidRDefault="003165EB" w:rsidP="00C137B7">
      <w:pPr>
        <w:numPr>
          <w:ilvl w:val="1"/>
          <w:numId w:val="8"/>
        </w:numPr>
        <w:tabs>
          <w:tab w:val="clear" w:pos="1440"/>
          <w:tab w:val="num" w:pos="720"/>
        </w:tabs>
        <w:suppressAutoHyphens/>
        <w:spacing w:line="360" w:lineRule="auto"/>
        <w:ind w:left="714" w:hanging="357"/>
        <w:contextualSpacing/>
        <w:rPr>
          <w:rFonts w:ascii="Tahoma" w:hAnsi="Tahoma" w:cs="Tahoma"/>
          <w:color w:val="000000" w:themeColor="text1"/>
          <w:sz w:val="24"/>
          <w:szCs w:val="24"/>
        </w:rPr>
      </w:pPr>
      <w:r w:rsidRPr="00520784">
        <w:rPr>
          <w:rFonts w:ascii="Tahoma" w:hAnsi="Tahoma" w:cs="Tahoma"/>
          <w:color w:val="000000" w:themeColor="text1"/>
          <w:sz w:val="24"/>
          <w:szCs w:val="24"/>
        </w:rPr>
        <w:t>współmałżonek poręczyciela</w:t>
      </w:r>
      <w:r w:rsidR="002348A1" w:rsidRPr="00520784">
        <w:rPr>
          <w:rFonts w:ascii="Tahoma" w:hAnsi="Tahoma" w:cs="Tahoma"/>
          <w:color w:val="000000" w:themeColor="text1"/>
          <w:sz w:val="24"/>
          <w:szCs w:val="24"/>
        </w:rPr>
        <w:t xml:space="preserve"> pozostający z nim we wspólności majątkowej małżeńskiej</w:t>
      </w:r>
      <w:r w:rsidR="00B612B8">
        <w:rPr>
          <w:rFonts w:ascii="Tahoma" w:hAnsi="Tahoma" w:cs="Tahoma"/>
          <w:color w:val="000000" w:themeColor="text1"/>
          <w:sz w:val="24"/>
          <w:szCs w:val="24"/>
        </w:rPr>
        <w:t>;</w:t>
      </w:r>
    </w:p>
    <w:p w14:paraId="54909371" w14:textId="568C01B4" w:rsidR="001744FD" w:rsidRPr="002430E4" w:rsidRDefault="001744FD" w:rsidP="00C137B7">
      <w:pPr>
        <w:numPr>
          <w:ilvl w:val="1"/>
          <w:numId w:val="8"/>
        </w:numPr>
        <w:tabs>
          <w:tab w:val="clear" w:pos="1440"/>
          <w:tab w:val="num" w:pos="720"/>
        </w:tabs>
        <w:suppressAutoHyphens/>
        <w:spacing w:line="360" w:lineRule="auto"/>
        <w:ind w:left="714" w:hanging="357"/>
        <w:contextualSpacing/>
        <w:rPr>
          <w:rFonts w:ascii="Tahoma" w:hAnsi="Tahoma" w:cs="Tahoma"/>
          <w:color w:val="000000" w:themeColor="text1"/>
          <w:sz w:val="24"/>
          <w:szCs w:val="24"/>
        </w:rPr>
      </w:pPr>
      <w:r w:rsidRPr="002430E4">
        <w:rPr>
          <w:rFonts w:ascii="Tahoma" w:hAnsi="Tahoma" w:cs="Tahoma"/>
          <w:color w:val="000000" w:themeColor="text1"/>
          <w:sz w:val="24"/>
          <w:szCs w:val="24"/>
        </w:rPr>
        <w:t xml:space="preserve">osoba, która </w:t>
      </w:r>
      <w:r w:rsidR="002430E4" w:rsidRPr="002430E4">
        <w:rPr>
          <w:rFonts w:ascii="Tahoma" w:hAnsi="Tahoma" w:cs="Tahoma"/>
          <w:color w:val="000000" w:themeColor="text1"/>
          <w:sz w:val="24"/>
          <w:szCs w:val="24"/>
        </w:rPr>
        <w:t>ukończyła 75</w:t>
      </w:r>
      <w:r w:rsidRPr="002430E4">
        <w:rPr>
          <w:rFonts w:ascii="Tahoma" w:hAnsi="Tahoma" w:cs="Tahoma"/>
          <w:color w:val="000000" w:themeColor="text1"/>
          <w:sz w:val="24"/>
          <w:szCs w:val="24"/>
        </w:rPr>
        <w:t xml:space="preserve"> rok życia</w:t>
      </w:r>
      <w:r w:rsidR="00B612B8" w:rsidRPr="002430E4">
        <w:rPr>
          <w:rFonts w:ascii="Tahoma" w:hAnsi="Tahoma" w:cs="Tahoma"/>
          <w:color w:val="000000" w:themeColor="text1"/>
          <w:sz w:val="24"/>
          <w:szCs w:val="24"/>
        </w:rPr>
        <w:t>;</w:t>
      </w:r>
    </w:p>
    <w:p w14:paraId="4975270C" w14:textId="4082DB9B" w:rsidR="008D6AD1" w:rsidRPr="00520784" w:rsidRDefault="008D6AD1" w:rsidP="00C137B7">
      <w:pPr>
        <w:numPr>
          <w:ilvl w:val="1"/>
          <w:numId w:val="8"/>
        </w:numPr>
        <w:tabs>
          <w:tab w:val="clear" w:pos="1440"/>
          <w:tab w:val="num" w:pos="720"/>
        </w:tabs>
        <w:suppressAutoHyphens/>
        <w:spacing w:line="360" w:lineRule="auto"/>
        <w:ind w:left="714" w:hanging="357"/>
        <w:contextualSpacing/>
        <w:rPr>
          <w:rFonts w:ascii="Tahoma" w:hAnsi="Tahoma" w:cs="Tahoma"/>
          <w:color w:val="000000" w:themeColor="text1"/>
          <w:sz w:val="24"/>
          <w:szCs w:val="24"/>
        </w:rPr>
      </w:pPr>
      <w:r w:rsidRPr="00520784">
        <w:rPr>
          <w:rFonts w:ascii="Tahoma" w:hAnsi="Tahoma" w:cs="Tahoma"/>
          <w:color w:val="000000" w:themeColor="text1"/>
          <w:sz w:val="24"/>
          <w:szCs w:val="24"/>
        </w:rPr>
        <w:t xml:space="preserve">osoba będąca dłużnikiem </w:t>
      </w:r>
      <w:r w:rsidR="00E70BB5" w:rsidRPr="00520784">
        <w:rPr>
          <w:rFonts w:ascii="Tahoma" w:hAnsi="Tahoma" w:cs="Tahoma"/>
          <w:color w:val="000000" w:themeColor="text1"/>
          <w:sz w:val="24"/>
          <w:szCs w:val="24"/>
        </w:rPr>
        <w:t>Funduszu Pracy lub innego funduszu c</w:t>
      </w:r>
      <w:r w:rsidR="000B5224" w:rsidRPr="00520784">
        <w:rPr>
          <w:rFonts w:ascii="Tahoma" w:hAnsi="Tahoma" w:cs="Tahoma"/>
          <w:color w:val="000000" w:themeColor="text1"/>
          <w:sz w:val="24"/>
          <w:szCs w:val="24"/>
        </w:rPr>
        <w:t>elowego</w:t>
      </w:r>
      <w:r w:rsidR="00B612B8">
        <w:rPr>
          <w:rFonts w:ascii="Tahoma" w:hAnsi="Tahoma" w:cs="Tahoma"/>
          <w:color w:val="000000" w:themeColor="text1"/>
          <w:sz w:val="24"/>
          <w:szCs w:val="24"/>
        </w:rPr>
        <w:t>;</w:t>
      </w:r>
    </w:p>
    <w:p w14:paraId="2E67DEC3" w14:textId="79002112" w:rsidR="00BE53DA" w:rsidRPr="00520784" w:rsidRDefault="00012061" w:rsidP="00C137B7">
      <w:pPr>
        <w:numPr>
          <w:ilvl w:val="1"/>
          <w:numId w:val="8"/>
        </w:numPr>
        <w:tabs>
          <w:tab w:val="clear" w:pos="1440"/>
          <w:tab w:val="num" w:pos="720"/>
        </w:tabs>
        <w:suppressAutoHyphens/>
        <w:spacing w:line="360" w:lineRule="auto"/>
        <w:ind w:left="714" w:hanging="357"/>
        <w:contextualSpacing/>
        <w:rPr>
          <w:rFonts w:ascii="Tahoma" w:hAnsi="Tahoma" w:cs="Tahoma"/>
          <w:color w:val="000000" w:themeColor="text1"/>
          <w:sz w:val="24"/>
          <w:szCs w:val="24"/>
        </w:rPr>
      </w:pPr>
      <w:r w:rsidRPr="00520784">
        <w:rPr>
          <w:rFonts w:ascii="Tahoma" w:eastAsia="Arial Unicode MS" w:hAnsi="Tahoma" w:cs="Tahoma"/>
          <w:color w:val="000000" w:themeColor="text1"/>
          <w:sz w:val="24"/>
          <w:szCs w:val="24"/>
        </w:rPr>
        <w:t xml:space="preserve">osoba fizyczna prowadząca działalność gospodarczą wyłącznie w formie </w:t>
      </w:r>
      <w:r w:rsidR="00BE53DA" w:rsidRPr="00520784">
        <w:rPr>
          <w:rFonts w:ascii="Tahoma" w:eastAsia="Arial Unicode MS" w:hAnsi="Tahoma" w:cs="Tahoma"/>
          <w:color w:val="000000" w:themeColor="text1"/>
          <w:sz w:val="24"/>
          <w:szCs w:val="24"/>
        </w:rPr>
        <w:t>spółki cywilnej</w:t>
      </w:r>
      <w:r w:rsidR="00B612B8">
        <w:rPr>
          <w:rFonts w:ascii="Tahoma" w:eastAsia="Arial Unicode MS" w:hAnsi="Tahoma" w:cs="Tahoma"/>
          <w:color w:val="000000" w:themeColor="text1"/>
          <w:sz w:val="24"/>
          <w:szCs w:val="24"/>
        </w:rPr>
        <w:t>;</w:t>
      </w:r>
    </w:p>
    <w:p w14:paraId="61D9ABCA" w14:textId="79B200F2" w:rsidR="006B7C13" w:rsidRPr="00520784" w:rsidRDefault="001744FD" w:rsidP="00C137B7">
      <w:pPr>
        <w:numPr>
          <w:ilvl w:val="1"/>
          <w:numId w:val="8"/>
        </w:numPr>
        <w:tabs>
          <w:tab w:val="clear" w:pos="1440"/>
          <w:tab w:val="num" w:pos="720"/>
        </w:tabs>
        <w:suppressAutoHyphens/>
        <w:spacing w:line="360" w:lineRule="auto"/>
        <w:ind w:left="714" w:hanging="357"/>
        <w:contextualSpacing/>
        <w:rPr>
          <w:rFonts w:ascii="Tahoma" w:hAnsi="Tahoma" w:cs="Tahoma"/>
          <w:color w:val="000000" w:themeColor="text1"/>
          <w:sz w:val="24"/>
          <w:szCs w:val="24"/>
        </w:rPr>
      </w:pPr>
      <w:r w:rsidRPr="00520784">
        <w:rPr>
          <w:rFonts w:ascii="Tahoma" w:hAnsi="Tahoma" w:cs="Tahoma"/>
          <w:color w:val="000000" w:themeColor="text1"/>
          <w:sz w:val="24"/>
          <w:szCs w:val="24"/>
        </w:rPr>
        <w:t>o</w:t>
      </w:r>
      <w:r w:rsidR="006B7C13" w:rsidRPr="00520784">
        <w:rPr>
          <w:rFonts w:ascii="Tahoma" w:hAnsi="Tahoma" w:cs="Tahoma"/>
          <w:color w:val="000000" w:themeColor="text1"/>
          <w:sz w:val="24"/>
          <w:szCs w:val="24"/>
        </w:rPr>
        <w:t xml:space="preserve">soba </w:t>
      </w:r>
      <w:r w:rsidR="004F6177" w:rsidRPr="00520784">
        <w:rPr>
          <w:rFonts w:ascii="Tahoma" w:hAnsi="Tahoma" w:cs="Tahoma"/>
          <w:color w:val="000000" w:themeColor="text1"/>
          <w:sz w:val="24"/>
          <w:szCs w:val="24"/>
        </w:rPr>
        <w:t>będąca poręczycielem inn</w:t>
      </w:r>
      <w:r w:rsidR="008C1100" w:rsidRPr="00520784">
        <w:rPr>
          <w:rFonts w:ascii="Tahoma" w:hAnsi="Tahoma" w:cs="Tahoma"/>
          <w:color w:val="000000" w:themeColor="text1"/>
          <w:sz w:val="24"/>
          <w:szCs w:val="24"/>
        </w:rPr>
        <w:t>ego</w:t>
      </w:r>
      <w:r w:rsidR="004F6177" w:rsidRPr="00520784">
        <w:rPr>
          <w:rFonts w:ascii="Tahoma" w:hAnsi="Tahoma" w:cs="Tahoma"/>
          <w:color w:val="000000" w:themeColor="text1"/>
          <w:sz w:val="24"/>
          <w:szCs w:val="24"/>
        </w:rPr>
        <w:t xml:space="preserve"> kredyt</w:t>
      </w:r>
      <w:r w:rsidR="008C1100" w:rsidRPr="00520784">
        <w:rPr>
          <w:rFonts w:ascii="Tahoma" w:hAnsi="Tahoma" w:cs="Tahoma"/>
          <w:color w:val="000000" w:themeColor="text1"/>
          <w:sz w:val="24"/>
          <w:szCs w:val="24"/>
        </w:rPr>
        <w:t>u</w:t>
      </w:r>
      <w:r w:rsidR="004F6177" w:rsidRPr="00520784">
        <w:rPr>
          <w:rFonts w:ascii="Tahoma" w:hAnsi="Tahoma" w:cs="Tahoma"/>
          <w:color w:val="000000" w:themeColor="text1"/>
          <w:sz w:val="24"/>
          <w:szCs w:val="24"/>
        </w:rPr>
        <w:t>/pożycz</w:t>
      </w:r>
      <w:r w:rsidR="007E7B5D" w:rsidRPr="00520784">
        <w:rPr>
          <w:rFonts w:ascii="Tahoma" w:hAnsi="Tahoma" w:cs="Tahoma"/>
          <w:color w:val="000000" w:themeColor="text1"/>
          <w:sz w:val="24"/>
          <w:szCs w:val="24"/>
        </w:rPr>
        <w:t>ki</w:t>
      </w:r>
      <w:r w:rsidR="003448F9" w:rsidRPr="00520784">
        <w:rPr>
          <w:rFonts w:ascii="Tahoma" w:hAnsi="Tahoma" w:cs="Tahoma"/>
          <w:color w:val="000000" w:themeColor="text1"/>
          <w:sz w:val="24"/>
          <w:szCs w:val="24"/>
        </w:rPr>
        <w:t xml:space="preserve"> w wysokości powyżej 1000% minimalnego wynagrodzenia według stanu na dzień złożenia oświadczenia, </w:t>
      </w:r>
      <w:r w:rsidR="00125829" w:rsidRPr="00520784">
        <w:rPr>
          <w:rFonts w:ascii="Tahoma" w:hAnsi="Tahoma" w:cs="Tahoma"/>
          <w:color w:val="000000" w:themeColor="text1"/>
          <w:sz w:val="24"/>
          <w:szCs w:val="24"/>
        </w:rPr>
        <w:br/>
      </w:r>
      <w:r w:rsidR="00533C6A" w:rsidRPr="00520784">
        <w:rPr>
          <w:rFonts w:ascii="Tahoma" w:hAnsi="Tahoma" w:cs="Tahoma"/>
          <w:color w:val="000000" w:themeColor="text1"/>
          <w:sz w:val="24"/>
          <w:szCs w:val="24"/>
        </w:rPr>
        <w:t>w stosunku do któr</w:t>
      </w:r>
      <w:r w:rsidR="00C67232" w:rsidRPr="00520784">
        <w:rPr>
          <w:rFonts w:ascii="Tahoma" w:hAnsi="Tahoma" w:cs="Tahoma"/>
          <w:color w:val="000000" w:themeColor="text1"/>
          <w:sz w:val="24"/>
          <w:szCs w:val="24"/>
        </w:rPr>
        <w:t>ej</w:t>
      </w:r>
      <w:r w:rsidR="00533C6A" w:rsidRPr="00520784">
        <w:rPr>
          <w:rFonts w:ascii="Tahoma" w:hAnsi="Tahoma" w:cs="Tahoma"/>
          <w:color w:val="000000" w:themeColor="text1"/>
          <w:sz w:val="24"/>
          <w:szCs w:val="24"/>
        </w:rPr>
        <w:t xml:space="preserve"> zobowiązanie trwa nadal</w:t>
      </w:r>
      <w:r w:rsidR="00B612B8">
        <w:rPr>
          <w:rFonts w:ascii="Tahoma" w:hAnsi="Tahoma" w:cs="Tahoma"/>
          <w:color w:val="000000" w:themeColor="text1"/>
          <w:sz w:val="24"/>
          <w:szCs w:val="24"/>
        </w:rPr>
        <w:t>;</w:t>
      </w:r>
    </w:p>
    <w:p w14:paraId="76A05320" w14:textId="3F4D4D33" w:rsidR="007E7B5D" w:rsidRDefault="007E7B5D" w:rsidP="00C137B7">
      <w:pPr>
        <w:numPr>
          <w:ilvl w:val="1"/>
          <w:numId w:val="8"/>
        </w:numPr>
        <w:tabs>
          <w:tab w:val="clear" w:pos="1440"/>
          <w:tab w:val="num" w:pos="720"/>
        </w:tabs>
        <w:suppressAutoHyphens/>
        <w:spacing w:line="360" w:lineRule="auto"/>
        <w:ind w:left="714" w:hanging="357"/>
        <w:contextualSpacing/>
        <w:rPr>
          <w:rFonts w:ascii="Tahoma" w:hAnsi="Tahoma" w:cs="Tahoma"/>
          <w:color w:val="000000" w:themeColor="text1"/>
          <w:sz w:val="24"/>
          <w:szCs w:val="24"/>
        </w:rPr>
      </w:pPr>
      <w:r w:rsidRPr="00520784">
        <w:rPr>
          <w:rFonts w:ascii="Tahoma" w:hAnsi="Tahoma" w:cs="Tahoma"/>
          <w:color w:val="000000" w:themeColor="text1"/>
          <w:sz w:val="24"/>
          <w:szCs w:val="24"/>
        </w:rPr>
        <w:t>osoba będąca poręczycielem innej umowy o dofinansowanie/umowy o przyznanie bezzwrotnych środków/umowy o r</w:t>
      </w:r>
      <w:r w:rsidR="000766AF" w:rsidRPr="00520784">
        <w:rPr>
          <w:rFonts w:ascii="Tahoma" w:hAnsi="Tahoma" w:cs="Tahoma"/>
          <w:color w:val="000000" w:themeColor="text1"/>
          <w:sz w:val="24"/>
          <w:szCs w:val="24"/>
        </w:rPr>
        <w:t>efundację, w stosunku do której</w:t>
      </w:r>
      <w:r w:rsidRPr="00520784">
        <w:rPr>
          <w:rFonts w:ascii="Tahoma" w:hAnsi="Tahoma" w:cs="Tahoma"/>
          <w:color w:val="000000" w:themeColor="text1"/>
          <w:sz w:val="24"/>
          <w:szCs w:val="24"/>
        </w:rPr>
        <w:t xml:space="preserve"> zobowiązanie trwa nadal</w:t>
      </w:r>
      <w:r w:rsidR="00B612B8">
        <w:rPr>
          <w:rFonts w:ascii="Tahoma" w:hAnsi="Tahoma" w:cs="Tahoma"/>
          <w:color w:val="000000" w:themeColor="text1"/>
          <w:sz w:val="24"/>
          <w:szCs w:val="24"/>
        </w:rPr>
        <w:t>;</w:t>
      </w:r>
    </w:p>
    <w:p w14:paraId="7FA1DE4B" w14:textId="2498A4A5" w:rsidR="00A4440B" w:rsidRPr="002430E4" w:rsidRDefault="00A4440B" w:rsidP="00C137B7">
      <w:pPr>
        <w:numPr>
          <w:ilvl w:val="1"/>
          <w:numId w:val="8"/>
        </w:numPr>
        <w:tabs>
          <w:tab w:val="clear" w:pos="1440"/>
          <w:tab w:val="num" w:pos="720"/>
        </w:tabs>
        <w:suppressAutoHyphens/>
        <w:spacing w:line="360" w:lineRule="auto"/>
        <w:ind w:left="714" w:hanging="357"/>
        <w:contextualSpacing/>
        <w:rPr>
          <w:rFonts w:ascii="Tahoma" w:hAnsi="Tahoma" w:cs="Tahoma"/>
          <w:sz w:val="24"/>
          <w:szCs w:val="24"/>
        </w:rPr>
      </w:pPr>
      <w:r w:rsidRPr="002430E4">
        <w:rPr>
          <w:rFonts w:ascii="Tahoma" w:hAnsi="Tahoma" w:cs="Tahoma"/>
          <w:sz w:val="24"/>
          <w:szCs w:val="24"/>
        </w:rPr>
        <w:t xml:space="preserve">osoba wskazana jako poręczyciel w innym </w:t>
      </w:r>
      <w:r w:rsidR="00DB2158" w:rsidRPr="002430E4">
        <w:rPr>
          <w:rFonts w:ascii="Tahoma" w:hAnsi="Tahoma" w:cs="Tahoma"/>
          <w:sz w:val="24"/>
          <w:szCs w:val="24"/>
        </w:rPr>
        <w:t xml:space="preserve">nierozpatrzonym </w:t>
      </w:r>
      <w:r w:rsidR="00EA3F28" w:rsidRPr="002430E4">
        <w:rPr>
          <w:rFonts w:ascii="Tahoma" w:hAnsi="Tahoma" w:cs="Tahoma"/>
          <w:sz w:val="24"/>
          <w:szCs w:val="24"/>
        </w:rPr>
        <w:t xml:space="preserve">wniosku                                  o </w:t>
      </w:r>
      <w:r w:rsidRPr="002430E4">
        <w:rPr>
          <w:rFonts w:ascii="Tahoma" w:hAnsi="Tahoma" w:cs="Tahoma"/>
          <w:sz w:val="24"/>
          <w:szCs w:val="24"/>
        </w:rPr>
        <w:t>dofinansowanie/</w:t>
      </w:r>
      <w:r w:rsidR="00B612B8" w:rsidRPr="002430E4">
        <w:rPr>
          <w:rFonts w:ascii="Tahoma" w:hAnsi="Tahoma" w:cs="Tahoma"/>
          <w:sz w:val="24"/>
          <w:szCs w:val="24"/>
        </w:rPr>
        <w:t xml:space="preserve"> </w:t>
      </w:r>
      <w:r w:rsidRPr="002430E4">
        <w:rPr>
          <w:rFonts w:ascii="Tahoma" w:hAnsi="Tahoma" w:cs="Tahoma"/>
          <w:sz w:val="24"/>
          <w:szCs w:val="24"/>
        </w:rPr>
        <w:t>wniosku o refundację</w:t>
      </w:r>
      <w:r w:rsidR="00B612B8" w:rsidRPr="002430E4">
        <w:rPr>
          <w:rFonts w:ascii="Tahoma" w:hAnsi="Tahoma" w:cs="Tahoma"/>
          <w:sz w:val="24"/>
          <w:szCs w:val="24"/>
        </w:rPr>
        <w:t>;</w:t>
      </w:r>
    </w:p>
    <w:p w14:paraId="7FD9E432" w14:textId="2CFDEDCD" w:rsidR="006632FA" w:rsidRPr="00520784" w:rsidRDefault="00C02BF0" w:rsidP="00C137B7">
      <w:pPr>
        <w:numPr>
          <w:ilvl w:val="1"/>
          <w:numId w:val="8"/>
        </w:numPr>
        <w:tabs>
          <w:tab w:val="clear" w:pos="1440"/>
          <w:tab w:val="num" w:pos="720"/>
        </w:tabs>
        <w:suppressAutoHyphens/>
        <w:spacing w:line="360" w:lineRule="auto"/>
        <w:ind w:left="714" w:hanging="357"/>
        <w:contextualSpacing/>
        <w:rPr>
          <w:rFonts w:ascii="Tahoma" w:hAnsi="Tahoma" w:cs="Tahoma"/>
          <w:color w:val="000000" w:themeColor="text1"/>
          <w:sz w:val="24"/>
          <w:szCs w:val="24"/>
        </w:rPr>
      </w:pPr>
      <w:bookmarkStart w:id="5" w:name="_Hlk517330570"/>
      <w:r w:rsidRPr="00520784">
        <w:rPr>
          <w:rFonts w:ascii="Tahoma" w:hAnsi="Tahoma" w:cs="Tahoma"/>
          <w:color w:val="000000" w:themeColor="text1"/>
          <w:sz w:val="24"/>
          <w:szCs w:val="24"/>
        </w:rPr>
        <w:t>osoba, której aktualne zobowiązania finansowe</w:t>
      </w:r>
      <w:r w:rsidR="006632FA" w:rsidRPr="00520784">
        <w:rPr>
          <w:rFonts w:ascii="Tahoma" w:hAnsi="Tahoma" w:cs="Tahoma"/>
          <w:color w:val="000000" w:themeColor="text1"/>
          <w:sz w:val="24"/>
          <w:szCs w:val="24"/>
        </w:rPr>
        <w:t xml:space="preserve"> </w:t>
      </w:r>
      <w:r w:rsidRPr="00520784">
        <w:rPr>
          <w:rFonts w:ascii="Tahoma" w:hAnsi="Tahoma" w:cs="Tahoma"/>
          <w:color w:val="000000" w:themeColor="text1"/>
          <w:sz w:val="24"/>
          <w:szCs w:val="24"/>
        </w:rPr>
        <w:t>pomniejszają wynagrodzenie lub dochód poniżej kwoty wymaganej</w:t>
      </w:r>
      <w:bookmarkEnd w:id="5"/>
      <w:r w:rsidR="00571B28" w:rsidRPr="00520784">
        <w:rPr>
          <w:rFonts w:ascii="Tahoma" w:hAnsi="Tahoma" w:cs="Tahoma"/>
          <w:color w:val="000000" w:themeColor="text1"/>
          <w:sz w:val="24"/>
          <w:szCs w:val="24"/>
        </w:rPr>
        <w:t xml:space="preserve"> (do wysokości zobowiązania finansowanego nie wlicza się kredytu hipotecznego oraz leasingu)</w:t>
      </w:r>
      <w:r w:rsidR="00B612B8">
        <w:rPr>
          <w:rFonts w:ascii="Tahoma" w:hAnsi="Tahoma" w:cs="Tahoma"/>
          <w:color w:val="000000" w:themeColor="text1"/>
          <w:sz w:val="24"/>
          <w:szCs w:val="24"/>
        </w:rPr>
        <w:t>;</w:t>
      </w:r>
    </w:p>
    <w:p w14:paraId="6514433B" w14:textId="22A26E79" w:rsidR="00202C52" w:rsidRPr="00520784" w:rsidRDefault="00B612B8" w:rsidP="00C137B7">
      <w:pPr>
        <w:numPr>
          <w:ilvl w:val="1"/>
          <w:numId w:val="8"/>
        </w:numPr>
        <w:tabs>
          <w:tab w:val="clear" w:pos="1440"/>
          <w:tab w:val="num" w:pos="720"/>
        </w:tabs>
        <w:suppressAutoHyphens/>
        <w:spacing w:line="360" w:lineRule="auto"/>
        <w:ind w:left="714" w:hanging="357"/>
        <w:contextualSpacing/>
        <w:rPr>
          <w:rFonts w:ascii="Tahoma" w:hAnsi="Tahoma" w:cs="Tahoma"/>
          <w:color w:val="000000" w:themeColor="text1"/>
          <w:sz w:val="24"/>
          <w:szCs w:val="24"/>
        </w:rPr>
      </w:pPr>
      <w:r>
        <w:rPr>
          <w:rFonts w:ascii="Tahoma" w:hAnsi="Tahoma" w:cs="Tahoma"/>
          <w:color w:val="000000" w:themeColor="text1"/>
          <w:sz w:val="24"/>
          <w:szCs w:val="24"/>
        </w:rPr>
        <w:t xml:space="preserve"> </w:t>
      </w:r>
      <w:r w:rsidR="00202C52" w:rsidRPr="00520784">
        <w:rPr>
          <w:rFonts w:ascii="Tahoma" w:hAnsi="Tahoma" w:cs="Tahoma"/>
          <w:color w:val="000000" w:themeColor="text1"/>
          <w:sz w:val="24"/>
          <w:szCs w:val="24"/>
        </w:rPr>
        <w:t>osoba, która uzyskuje dochód wyłącznie z umów najmu.</w:t>
      </w:r>
    </w:p>
    <w:p w14:paraId="4F75685E" w14:textId="542A33FA" w:rsidR="00DB2158" w:rsidRPr="002430E4" w:rsidRDefault="00D36EC2" w:rsidP="00C137B7">
      <w:pPr>
        <w:numPr>
          <w:ilvl w:val="0"/>
          <w:numId w:val="3"/>
        </w:numPr>
        <w:tabs>
          <w:tab w:val="clear" w:pos="720"/>
          <w:tab w:val="num" w:pos="284"/>
          <w:tab w:val="left" w:pos="1516"/>
          <w:tab w:val="left" w:pos="1800"/>
        </w:tabs>
        <w:suppressAutoHyphens/>
        <w:spacing w:line="360" w:lineRule="auto"/>
        <w:ind w:left="284" w:hanging="284"/>
        <w:contextualSpacing/>
        <w:rPr>
          <w:rFonts w:ascii="Tahoma" w:hAnsi="Tahoma" w:cs="Tahoma"/>
          <w:strike/>
          <w:sz w:val="24"/>
          <w:szCs w:val="24"/>
        </w:rPr>
      </w:pPr>
      <w:r w:rsidRPr="002430E4">
        <w:rPr>
          <w:rFonts w:ascii="Tahoma" w:hAnsi="Tahoma" w:cs="Tahoma"/>
          <w:sz w:val="24"/>
          <w:szCs w:val="24"/>
        </w:rPr>
        <w:t xml:space="preserve">W przypadku poręczenia zawierana jest umowa </w:t>
      </w:r>
      <w:r w:rsidR="005D1B42" w:rsidRPr="002430E4">
        <w:rPr>
          <w:rFonts w:ascii="Tahoma" w:hAnsi="Tahoma" w:cs="Tahoma"/>
          <w:sz w:val="24"/>
          <w:szCs w:val="24"/>
        </w:rPr>
        <w:t xml:space="preserve">poręczenia </w:t>
      </w:r>
      <w:r w:rsidR="00FC1A44" w:rsidRPr="002430E4">
        <w:rPr>
          <w:rFonts w:ascii="Tahoma" w:hAnsi="Tahoma" w:cs="Tahoma"/>
          <w:sz w:val="24"/>
          <w:szCs w:val="24"/>
        </w:rPr>
        <w:t xml:space="preserve">pomiędzy </w:t>
      </w:r>
      <w:r w:rsidR="005475EC" w:rsidRPr="002430E4">
        <w:rPr>
          <w:rFonts w:ascii="Tahoma" w:hAnsi="Tahoma" w:cs="Tahoma"/>
          <w:sz w:val="24"/>
          <w:szCs w:val="24"/>
        </w:rPr>
        <w:t>Starostą</w:t>
      </w:r>
      <w:r w:rsidR="00FC1A44" w:rsidRPr="002430E4">
        <w:rPr>
          <w:rFonts w:ascii="Tahoma" w:hAnsi="Tahoma" w:cs="Tahoma"/>
          <w:sz w:val="24"/>
          <w:szCs w:val="24"/>
        </w:rPr>
        <w:t xml:space="preserve"> </w:t>
      </w:r>
      <w:r w:rsidR="005475EC" w:rsidRPr="002430E4">
        <w:rPr>
          <w:rFonts w:ascii="Tahoma" w:hAnsi="Tahoma" w:cs="Tahoma"/>
          <w:sz w:val="24"/>
          <w:szCs w:val="24"/>
        </w:rPr>
        <w:t xml:space="preserve">                           </w:t>
      </w:r>
      <w:r w:rsidR="005D1B42" w:rsidRPr="002430E4">
        <w:rPr>
          <w:rFonts w:ascii="Tahoma" w:hAnsi="Tahoma" w:cs="Tahoma"/>
          <w:sz w:val="24"/>
          <w:szCs w:val="24"/>
        </w:rPr>
        <w:t>a poręczycielem/poręczycielami</w:t>
      </w:r>
      <w:r w:rsidRPr="002430E4">
        <w:rPr>
          <w:rFonts w:ascii="Tahoma" w:hAnsi="Tahoma" w:cs="Tahoma"/>
          <w:sz w:val="24"/>
          <w:szCs w:val="24"/>
        </w:rPr>
        <w:t xml:space="preserve"> z podpisami poświadczonymi przez pracownika Urzędu</w:t>
      </w:r>
      <w:r w:rsidR="005475EC" w:rsidRPr="002430E4">
        <w:rPr>
          <w:rFonts w:ascii="Tahoma" w:hAnsi="Tahoma" w:cs="Tahoma"/>
          <w:sz w:val="24"/>
          <w:szCs w:val="24"/>
        </w:rPr>
        <w:t xml:space="preserve"> lub notarialnie.</w:t>
      </w:r>
      <w:r w:rsidR="005D1B42" w:rsidRPr="002430E4">
        <w:rPr>
          <w:rFonts w:ascii="Tahoma" w:hAnsi="Tahoma" w:cs="Tahoma"/>
          <w:sz w:val="24"/>
          <w:szCs w:val="24"/>
        </w:rPr>
        <w:t xml:space="preserve"> </w:t>
      </w:r>
      <w:r w:rsidR="005475EC" w:rsidRPr="002430E4">
        <w:rPr>
          <w:rFonts w:ascii="Tahoma" w:hAnsi="Tahoma" w:cs="Tahoma"/>
          <w:sz w:val="24"/>
          <w:szCs w:val="24"/>
        </w:rPr>
        <w:t>Przy poręczeniu udzielanym przez osobę fizyczną wymagana jest zgoda współmałżonka poręczyciela na udzielenie poręczenia oraz na zobowiązania wynikające                  z poręczenia, o ile współmałżonkowie ci pozostają w małżeńskiej wspólności ustawowej, wyrażona w formie pisemnej z podpisem poświadczonym przez pracownika Urzędu lub notarialnie.</w:t>
      </w:r>
      <w:r w:rsidR="00A339E5" w:rsidRPr="002430E4">
        <w:rPr>
          <w:rFonts w:ascii="Tahoma" w:hAnsi="Tahoma" w:cs="Tahoma"/>
          <w:sz w:val="24"/>
          <w:szCs w:val="24"/>
        </w:rPr>
        <w:t xml:space="preserve"> </w:t>
      </w:r>
    </w:p>
    <w:p w14:paraId="6631BF2E" w14:textId="0E08E271" w:rsidR="00A83334" w:rsidRPr="00520784" w:rsidRDefault="00A83334" w:rsidP="00C137B7">
      <w:pPr>
        <w:numPr>
          <w:ilvl w:val="0"/>
          <w:numId w:val="3"/>
        </w:numPr>
        <w:tabs>
          <w:tab w:val="clear" w:pos="720"/>
          <w:tab w:val="num" w:pos="284"/>
          <w:tab w:val="left" w:pos="1516"/>
          <w:tab w:val="left" w:pos="1800"/>
        </w:tabs>
        <w:suppressAutoHyphens/>
        <w:spacing w:line="360" w:lineRule="auto"/>
        <w:ind w:left="284" w:hanging="284"/>
        <w:contextualSpacing/>
        <w:rPr>
          <w:rFonts w:ascii="Tahoma" w:hAnsi="Tahoma" w:cs="Tahoma"/>
          <w:strike/>
          <w:color w:val="000000" w:themeColor="text1"/>
          <w:sz w:val="24"/>
          <w:szCs w:val="24"/>
        </w:rPr>
      </w:pPr>
      <w:r w:rsidRPr="00520784">
        <w:rPr>
          <w:rFonts w:ascii="Tahoma" w:hAnsi="Tahoma" w:cs="Tahoma"/>
          <w:color w:val="000000" w:themeColor="text1"/>
          <w:sz w:val="24"/>
          <w:szCs w:val="24"/>
        </w:rPr>
        <w:t>W przypadku zabezpieczenia, o których mowa w § 1</w:t>
      </w:r>
      <w:r w:rsidR="00C137B7">
        <w:rPr>
          <w:rFonts w:ascii="Tahoma" w:hAnsi="Tahoma" w:cs="Tahoma"/>
          <w:color w:val="000000" w:themeColor="text1"/>
          <w:sz w:val="24"/>
          <w:szCs w:val="24"/>
        </w:rPr>
        <w:t>1</w:t>
      </w:r>
      <w:r w:rsidR="000766AF" w:rsidRPr="00520784">
        <w:rPr>
          <w:rFonts w:ascii="Tahoma" w:hAnsi="Tahoma" w:cs="Tahoma"/>
          <w:color w:val="000000" w:themeColor="text1"/>
          <w:sz w:val="24"/>
          <w:szCs w:val="24"/>
        </w:rPr>
        <w:t xml:space="preserve"> ust. 2</w:t>
      </w:r>
      <w:r w:rsidRPr="00520784">
        <w:rPr>
          <w:rFonts w:ascii="Tahoma" w:hAnsi="Tahoma" w:cs="Tahoma"/>
          <w:color w:val="000000" w:themeColor="text1"/>
          <w:sz w:val="24"/>
          <w:szCs w:val="24"/>
        </w:rPr>
        <w:t xml:space="preserve"> pkt 3 deklaracja wekslowa musi gwarantować sumę odpowiadającą wysokości otrzymanego dofinansowania wraz </w:t>
      </w:r>
      <w:r w:rsidR="00B914A3">
        <w:rPr>
          <w:rFonts w:ascii="Tahoma" w:hAnsi="Tahoma" w:cs="Tahoma"/>
          <w:color w:val="000000" w:themeColor="text1"/>
          <w:sz w:val="24"/>
          <w:szCs w:val="24"/>
        </w:rPr>
        <w:t xml:space="preserve">               </w:t>
      </w:r>
      <w:r w:rsidRPr="00520784">
        <w:rPr>
          <w:rFonts w:ascii="Tahoma" w:hAnsi="Tahoma" w:cs="Tahoma"/>
          <w:color w:val="000000" w:themeColor="text1"/>
          <w:sz w:val="24"/>
          <w:szCs w:val="24"/>
        </w:rPr>
        <w:t>z odsetkami oraz innymi kosztami.</w:t>
      </w:r>
    </w:p>
    <w:p w14:paraId="1D802A2B" w14:textId="487A5C30" w:rsidR="006B7C13" w:rsidRPr="00AE3BC4" w:rsidRDefault="006B7C13" w:rsidP="00C137B7">
      <w:pPr>
        <w:numPr>
          <w:ilvl w:val="0"/>
          <w:numId w:val="3"/>
        </w:numPr>
        <w:tabs>
          <w:tab w:val="clear" w:pos="720"/>
          <w:tab w:val="num" w:pos="360"/>
          <w:tab w:val="left" w:pos="1516"/>
          <w:tab w:val="left" w:pos="1800"/>
        </w:tabs>
        <w:suppressAutoHyphens/>
        <w:spacing w:line="360" w:lineRule="auto"/>
        <w:ind w:left="360"/>
        <w:contextualSpacing/>
        <w:rPr>
          <w:rFonts w:ascii="Tahoma" w:hAnsi="Tahoma" w:cs="Tahoma"/>
          <w:strike/>
          <w:color w:val="000000" w:themeColor="text1"/>
          <w:sz w:val="24"/>
          <w:szCs w:val="24"/>
        </w:rPr>
      </w:pPr>
      <w:r w:rsidRPr="00520784">
        <w:rPr>
          <w:rFonts w:ascii="Tahoma" w:hAnsi="Tahoma" w:cs="Tahoma"/>
          <w:color w:val="000000" w:themeColor="text1"/>
          <w:sz w:val="24"/>
          <w:szCs w:val="24"/>
        </w:rPr>
        <w:t>W przypadku zabezpieczeń</w:t>
      </w:r>
      <w:r w:rsidR="0012106C" w:rsidRPr="00520784">
        <w:rPr>
          <w:rFonts w:ascii="Tahoma" w:hAnsi="Tahoma" w:cs="Tahoma"/>
          <w:color w:val="000000" w:themeColor="text1"/>
          <w:sz w:val="24"/>
          <w:szCs w:val="24"/>
        </w:rPr>
        <w:t>,</w:t>
      </w:r>
      <w:r w:rsidRPr="00520784">
        <w:rPr>
          <w:rFonts w:ascii="Tahoma" w:hAnsi="Tahoma" w:cs="Tahoma"/>
          <w:color w:val="000000" w:themeColor="text1"/>
          <w:sz w:val="24"/>
          <w:szCs w:val="24"/>
        </w:rPr>
        <w:t xml:space="preserve"> o których mowa w §</w:t>
      </w:r>
      <w:r w:rsidR="00D519A8" w:rsidRPr="00520784">
        <w:rPr>
          <w:rFonts w:ascii="Tahoma" w:hAnsi="Tahoma" w:cs="Tahoma"/>
          <w:color w:val="000000" w:themeColor="text1"/>
          <w:sz w:val="24"/>
          <w:szCs w:val="24"/>
        </w:rPr>
        <w:t xml:space="preserve"> </w:t>
      </w:r>
      <w:r w:rsidRPr="00520784">
        <w:rPr>
          <w:rFonts w:ascii="Tahoma" w:hAnsi="Tahoma" w:cs="Tahoma"/>
          <w:color w:val="000000" w:themeColor="text1"/>
          <w:sz w:val="24"/>
          <w:szCs w:val="24"/>
        </w:rPr>
        <w:t>1</w:t>
      </w:r>
      <w:r w:rsidR="00C137B7">
        <w:rPr>
          <w:rFonts w:ascii="Tahoma" w:hAnsi="Tahoma" w:cs="Tahoma"/>
          <w:color w:val="000000" w:themeColor="text1"/>
          <w:sz w:val="24"/>
          <w:szCs w:val="24"/>
        </w:rPr>
        <w:t>1</w:t>
      </w:r>
      <w:r w:rsidR="000D7A36" w:rsidRPr="00520784">
        <w:rPr>
          <w:rFonts w:ascii="Tahoma" w:hAnsi="Tahoma" w:cs="Tahoma"/>
          <w:color w:val="000000" w:themeColor="text1"/>
          <w:sz w:val="24"/>
          <w:szCs w:val="24"/>
        </w:rPr>
        <w:t xml:space="preserve"> ust. 2</w:t>
      </w:r>
      <w:r w:rsidRPr="00520784">
        <w:rPr>
          <w:rFonts w:ascii="Tahoma" w:hAnsi="Tahoma" w:cs="Tahoma"/>
          <w:color w:val="000000" w:themeColor="text1"/>
          <w:sz w:val="24"/>
          <w:szCs w:val="24"/>
        </w:rPr>
        <w:t xml:space="preserve"> </w:t>
      </w:r>
      <w:r w:rsidR="004B531A" w:rsidRPr="00520784">
        <w:rPr>
          <w:rFonts w:ascii="Tahoma" w:hAnsi="Tahoma" w:cs="Tahoma"/>
          <w:color w:val="000000" w:themeColor="text1"/>
          <w:sz w:val="24"/>
          <w:szCs w:val="24"/>
        </w:rPr>
        <w:t xml:space="preserve">pkt 4 i pkt 6 </w:t>
      </w:r>
      <w:r w:rsidRPr="00520784">
        <w:rPr>
          <w:rFonts w:ascii="Tahoma" w:hAnsi="Tahoma" w:cs="Tahoma"/>
          <w:color w:val="000000" w:themeColor="text1"/>
          <w:sz w:val="24"/>
          <w:szCs w:val="24"/>
        </w:rPr>
        <w:t xml:space="preserve">kwota zablokowanych lub gwarantowanych przez bank środków będzie podwyższona </w:t>
      </w:r>
      <w:r w:rsidR="005D39E4" w:rsidRPr="00520784">
        <w:rPr>
          <w:rFonts w:ascii="Tahoma" w:hAnsi="Tahoma" w:cs="Tahoma"/>
          <w:color w:val="000000" w:themeColor="text1"/>
          <w:sz w:val="24"/>
          <w:szCs w:val="24"/>
        </w:rPr>
        <w:t xml:space="preserve">                </w:t>
      </w:r>
      <w:r w:rsidRPr="00520784">
        <w:rPr>
          <w:rFonts w:ascii="Tahoma" w:hAnsi="Tahoma" w:cs="Tahoma"/>
          <w:color w:val="000000" w:themeColor="text1"/>
          <w:sz w:val="24"/>
          <w:szCs w:val="24"/>
        </w:rPr>
        <w:t xml:space="preserve">o </w:t>
      </w:r>
      <w:r w:rsidR="0045324B" w:rsidRPr="00520784">
        <w:rPr>
          <w:rFonts w:ascii="Tahoma" w:hAnsi="Tahoma" w:cs="Tahoma"/>
          <w:color w:val="000000" w:themeColor="text1"/>
          <w:sz w:val="24"/>
          <w:szCs w:val="24"/>
        </w:rPr>
        <w:t>3</w:t>
      </w:r>
      <w:r w:rsidR="000B1D8B" w:rsidRPr="00520784">
        <w:rPr>
          <w:rFonts w:ascii="Tahoma" w:hAnsi="Tahoma" w:cs="Tahoma"/>
          <w:color w:val="000000" w:themeColor="text1"/>
          <w:sz w:val="24"/>
          <w:szCs w:val="24"/>
        </w:rPr>
        <w:t>0% kwoty otrzymanej</w:t>
      </w:r>
      <w:r w:rsidR="002430E4">
        <w:rPr>
          <w:rFonts w:ascii="Tahoma" w:hAnsi="Tahoma" w:cs="Tahoma"/>
          <w:color w:val="000000" w:themeColor="text1"/>
          <w:sz w:val="24"/>
          <w:szCs w:val="24"/>
        </w:rPr>
        <w:t>.</w:t>
      </w:r>
    </w:p>
    <w:p w14:paraId="6B088F01" w14:textId="2AC155CF" w:rsidR="00A83334" w:rsidRPr="00AE3BC4" w:rsidRDefault="00A83334" w:rsidP="00C137B7">
      <w:pPr>
        <w:numPr>
          <w:ilvl w:val="0"/>
          <w:numId w:val="3"/>
        </w:numPr>
        <w:tabs>
          <w:tab w:val="clear" w:pos="720"/>
          <w:tab w:val="num" w:pos="360"/>
          <w:tab w:val="left" w:pos="1516"/>
          <w:tab w:val="left" w:pos="1800"/>
        </w:tabs>
        <w:suppressAutoHyphens/>
        <w:spacing w:line="360" w:lineRule="auto"/>
        <w:ind w:left="360"/>
        <w:contextualSpacing/>
        <w:rPr>
          <w:rFonts w:ascii="Tahoma" w:hAnsi="Tahoma" w:cs="Tahoma"/>
          <w:strike/>
          <w:color w:val="000000" w:themeColor="text1"/>
          <w:sz w:val="24"/>
          <w:szCs w:val="24"/>
        </w:rPr>
      </w:pPr>
      <w:r w:rsidRPr="008E332C">
        <w:rPr>
          <w:rFonts w:ascii="Tahoma" w:hAnsi="Tahoma" w:cs="Tahoma"/>
          <w:color w:val="000000" w:themeColor="text1"/>
          <w:sz w:val="24"/>
          <w:szCs w:val="24"/>
        </w:rPr>
        <w:t>W przypadku zabezpieczenia, o którym mowa w § 1</w:t>
      </w:r>
      <w:r w:rsidR="00C137B7">
        <w:rPr>
          <w:rFonts w:ascii="Tahoma" w:hAnsi="Tahoma" w:cs="Tahoma"/>
          <w:color w:val="000000" w:themeColor="text1"/>
          <w:sz w:val="24"/>
          <w:szCs w:val="24"/>
        </w:rPr>
        <w:t>1</w:t>
      </w:r>
      <w:r w:rsidR="000D7A36" w:rsidRPr="008E332C">
        <w:rPr>
          <w:rFonts w:ascii="Tahoma" w:hAnsi="Tahoma" w:cs="Tahoma"/>
          <w:color w:val="000000" w:themeColor="text1"/>
          <w:sz w:val="24"/>
          <w:szCs w:val="24"/>
        </w:rPr>
        <w:t xml:space="preserve"> ust. 2</w:t>
      </w:r>
      <w:r w:rsidRPr="008E332C">
        <w:rPr>
          <w:rFonts w:ascii="Tahoma" w:hAnsi="Tahoma" w:cs="Tahoma"/>
          <w:color w:val="000000" w:themeColor="text1"/>
          <w:sz w:val="24"/>
          <w:szCs w:val="24"/>
        </w:rPr>
        <w:t xml:space="preserve"> pkt 5 wartość praw lub rzeczy będących przedmiotem zastawu winna odpowiadać wysokości 150% kwoty otrzymanej, </w:t>
      </w:r>
      <w:r w:rsidR="002430E4">
        <w:rPr>
          <w:rFonts w:ascii="Tahoma" w:hAnsi="Tahoma" w:cs="Tahoma"/>
          <w:color w:val="000000" w:themeColor="text1"/>
          <w:sz w:val="24"/>
          <w:szCs w:val="24"/>
        </w:rPr>
        <w:t xml:space="preserve">             </w:t>
      </w:r>
      <w:r w:rsidRPr="008E332C">
        <w:rPr>
          <w:rFonts w:ascii="Tahoma" w:hAnsi="Tahoma" w:cs="Tahoma"/>
          <w:color w:val="000000" w:themeColor="text1"/>
          <w:sz w:val="24"/>
          <w:szCs w:val="24"/>
        </w:rPr>
        <w:t>z uwzględnieniem spadku wartości przedmiotu zastawu w okresie obowiązywania tej formy zabezpieczenia.</w:t>
      </w:r>
      <w:r w:rsidR="00330FD1" w:rsidRPr="008E332C">
        <w:rPr>
          <w:rFonts w:ascii="Tahoma" w:hAnsi="Tahoma" w:cs="Tahoma"/>
          <w:color w:val="000000" w:themeColor="text1"/>
          <w:sz w:val="24"/>
          <w:szCs w:val="24"/>
        </w:rPr>
        <w:t xml:space="preserve"> </w:t>
      </w:r>
      <w:r w:rsidR="00A15F36" w:rsidRPr="008E332C">
        <w:rPr>
          <w:rFonts w:ascii="Tahoma" w:hAnsi="Tahoma" w:cs="Tahoma"/>
          <w:color w:val="000000" w:themeColor="text1"/>
          <w:sz w:val="24"/>
          <w:szCs w:val="24"/>
        </w:rPr>
        <w:t xml:space="preserve">Wartość rzeczy ruchomych liczona będzie na podstawie wyceny rzeczoznawcy. </w:t>
      </w:r>
      <w:r w:rsidR="00330FD1" w:rsidRPr="008E332C">
        <w:rPr>
          <w:rFonts w:ascii="Tahoma" w:hAnsi="Tahoma" w:cs="Tahoma"/>
          <w:color w:val="000000" w:themeColor="text1"/>
          <w:sz w:val="24"/>
          <w:szCs w:val="24"/>
        </w:rPr>
        <w:t xml:space="preserve">W przypadku tej formy zabezpieczenia jej akceptacja przez Dyrektora </w:t>
      </w:r>
      <w:r w:rsidR="0069383D" w:rsidRPr="008E332C">
        <w:rPr>
          <w:rFonts w:ascii="Tahoma" w:hAnsi="Tahoma" w:cs="Tahoma"/>
          <w:color w:val="000000" w:themeColor="text1"/>
          <w:sz w:val="24"/>
          <w:szCs w:val="24"/>
        </w:rPr>
        <w:t xml:space="preserve">Urzędu </w:t>
      </w:r>
      <w:r w:rsidR="00330FD1" w:rsidRPr="008E332C">
        <w:rPr>
          <w:rFonts w:ascii="Tahoma" w:hAnsi="Tahoma" w:cs="Tahoma"/>
          <w:color w:val="000000" w:themeColor="text1"/>
          <w:sz w:val="24"/>
          <w:szCs w:val="24"/>
        </w:rPr>
        <w:t xml:space="preserve">uzależniona będzie od przedstawionych przez Wnioskodawcę informacji </w:t>
      </w:r>
      <w:r w:rsidR="002430E4">
        <w:rPr>
          <w:rFonts w:ascii="Tahoma" w:hAnsi="Tahoma" w:cs="Tahoma"/>
          <w:color w:val="000000" w:themeColor="text1"/>
          <w:sz w:val="24"/>
          <w:szCs w:val="24"/>
        </w:rPr>
        <w:t xml:space="preserve">                       </w:t>
      </w:r>
      <w:r w:rsidR="00330FD1" w:rsidRPr="008E332C">
        <w:rPr>
          <w:rFonts w:ascii="Tahoma" w:hAnsi="Tahoma" w:cs="Tahoma"/>
          <w:color w:val="000000" w:themeColor="text1"/>
          <w:sz w:val="24"/>
          <w:szCs w:val="24"/>
        </w:rPr>
        <w:t xml:space="preserve">i dokumentów dotyczących praw lub rzeczy, które miałyby być przedmiotem zastawu. </w:t>
      </w:r>
    </w:p>
    <w:p w14:paraId="426312AC" w14:textId="68BF6139" w:rsidR="006B7C13" w:rsidRPr="00AE3BC4" w:rsidRDefault="00CC16F2" w:rsidP="00C137B7">
      <w:pPr>
        <w:numPr>
          <w:ilvl w:val="0"/>
          <w:numId w:val="3"/>
        </w:numPr>
        <w:tabs>
          <w:tab w:val="clear" w:pos="720"/>
          <w:tab w:val="num" w:pos="360"/>
          <w:tab w:val="left" w:pos="1516"/>
          <w:tab w:val="left" w:pos="1800"/>
        </w:tabs>
        <w:suppressAutoHyphens/>
        <w:spacing w:line="360" w:lineRule="auto"/>
        <w:ind w:left="360"/>
        <w:contextualSpacing/>
        <w:rPr>
          <w:rFonts w:ascii="Tahoma" w:hAnsi="Tahoma" w:cs="Tahoma"/>
          <w:strike/>
          <w:color w:val="000000" w:themeColor="text1"/>
          <w:sz w:val="24"/>
          <w:szCs w:val="24"/>
        </w:rPr>
      </w:pPr>
      <w:r w:rsidRPr="00520784">
        <w:rPr>
          <w:rFonts w:ascii="Tahoma" w:hAnsi="Tahoma" w:cs="Tahoma"/>
          <w:color w:val="000000" w:themeColor="text1"/>
          <w:sz w:val="24"/>
          <w:szCs w:val="24"/>
        </w:rPr>
        <w:t>W przypadku zabezpieczenia</w:t>
      </w:r>
      <w:r w:rsidR="00612387" w:rsidRPr="00520784">
        <w:rPr>
          <w:rFonts w:ascii="Tahoma" w:hAnsi="Tahoma" w:cs="Tahoma"/>
          <w:color w:val="000000" w:themeColor="text1"/>
          <w:sz w:val="24"/>
          <w:szCs w:val="24"/>
        </w:rPr>
        <w:t>,</w:t>
      </w:r>
      <w:r w:rsidR="006B7C13" w:rsidRPr="00520784">
        <w:rPr>
          <w:rFonts w:ascii="Tahoma" w:hAnsi="Tahoma" w:cs="Tahoma"/>
          <w:color w:val="000000" w:themeColor="text1"/>
          <w:sz w:val="24"/>
          <w:szCs w:val="24"/>
        </w:rPr>
        <w:t xml:space="preserve"> o który</w:t>
      </w:r>
      <w:r w:rsidRPr="00520784">
        <w:rPr>
          <w:rFonts w:ascii="Tahoma" w:hAnsi="Tahoma" w:cs="Tahoma"/>
          <w:color w:val="000000" w:themeColor="text1"/>
          <w:sz w:val="24"/>
          <w:szCs w:val="24"/>
        </w:rPr>
        <w:t>m</w:t>
      </w:r>
      <w:r w:rsidR="006B7C13" w:rsidRPr="00520784">
        <w:rPr>
          <w:rFonts w:ascii="Tahoma" w:hAnsi="Tahoma" w:cs="Tahoma"/>
          <w:color w:val="000000" w:themeColor="text1"/>
          <w:sz w:val="24"/>
          <w:szCs w:val="24"/>
        </w:rPr>
        <w:t xml:space="preserve"> mowa w §</w:t>
      </w:r>
      <w:r w:rsidR="00D519A8" w:rsidRPr="00520784">
        <w:rPr>
          <w:rFonts w:ascii="Tahoma" w:hAnsi="Tahoma" w:cs="Tahoma"/>
          <w:color w:val="000000" w:themeColor="text1"/>
          <w:sz w:val="24"/>
          <w:szCs w:val="24"/>
        </w:rPr>
        <w:t xml:space="preserve"> </w:t>
      </w:r>
      <w:r w:rsidR="006B7C13" w:rsidRPr="00520784">
        <w:rPr>
          <w:rFonts w:ascii="Tahoma" w:hAnsi="Tahoma" w:cs="Tahoma"/>
          <w:color w:val="000000" w:themeColor="text1"/>
          <w:sz w:val="24"/>
          <w:szCs w:val="24"/>
        </w:rPr>
        <w:t>1</w:t>
      </w:r>
      <w:r w:rsidR="00C137B7">
        <w:rPr>
          <w:rFonts w:ascii="Tahoma" w:hAnsi="Tahoma" w:cs="Tahoma"/>
          <w:color w:val="000000" w:themeColor="text1"/>
          <w:sz w:val="24"/>
          <w:szCs w:val="24"/>
        </w:rPr>
        <w:t>1</w:t>
      </w:r>
      <w:r w:rsidR="000D7A36" w:rsidRPr="00520784">
        <w:rPr>
          <w:rFonts w:ascii="Tahoma" w:hAnsi="Tahoma" w:cs="Tahoma"/>
          <w:color w:val="000000" w:themeColor="text1"/>
          <w:sz w:val="24"/>
          <w:szCs w:val="24"/>
        </w:rPr>
        <w:t xml:space="preserve"> ust. 2</w:t>
      </w:r>
      <w:r w:rsidR="006B7C13" w:rsidRPr="00520784">
        <w:rPr>
          <w:rFonts w:ascii="Tahoma" w:hAnsi="Tahoma" w:cs="Tahoma"/>
          <w:color w:val="000000" w:themeColor="text1"/>
          <w:sz w:val="24"/>
          <w:szCs w:val="24"/>
        </w:rPr>
        <w:t xml:space="preserve"> pkt </w:t>
      </w:r>
      <w:r w:rsidR="001845A5" w:rsidRPr="00520784">
        <w:rPr>
          <w:rFonts w:ascii="Tahoma" w:hAnsi="Tahoma" w:cs="Tahoma"/>
          <w:color w:val="000000" w:themeColor="text1"/>
          <w:sz w:val="24"/>
          <w:szCs w:val="24"/>
        </w:rPr>
        <w:t>7</w:t>
      </w:r>
      <w:r w:rsidR="006B7C13" w:rsidRPr="00520784">
        <w:rPr>
          <w:rFonts w:ascii="Tahoma" w:hAnsi="Tahoma" w:cs="Tahoma"/>
          <w:color w:val="000000" w:themeColor="text1"/>
          <w:sz w:val="24"/>
          <w:szCs w:val="24"/>
        </w:rPr>
        <w:t xml:space="preserve"> kwota podlegająca egzekucji </w:t>
      </w:r>
      <w:r w:rsidR="0012106C" w:rsidRPr="00520784">
        <w:rPr>
          <w:rFonts w:ascii="Tahoma" w:hAnsi="Tahoma" w:cs="Tahoma"/>
          <w:color w:val="000000" w:themeColor="text1"/>
          <w:sz w:val="24"/>
          <w:szCs w:val="24"/>
        </w:rPr>
        <w:t>na podstawie</w:t>
      </w:r>
      <w:r w:rsidR="006B7C13" w:rsidRPr="00520784">
        <w:rPr>
          <w:rFonts w:ascii="Tahoma" w:hAnsi="Tahoma" w:cs="Tahoma"/>
          <w:color w:val="000000" w:themeColor="text1"/>
          <w:sz w:val="24"/>
          <w:szCs w:val="24"/>
        </w:rPr>
        <w:t xml:space="preserve"> aktu notarialnego </w:t>
      </w:r>
      <w:r w:rsidR="0012106C" w:rsidRPr="00520784">
        <w:rPr>
          <w:rFonts w:ascii="Tahoma" w:hAnsi="Tahoma" w:cs="Tahoma"/>
          <w:color w:val="000000" w:themeColor="text1"/>
          <w:sz w:val="24"/>
          <w:szCs w:val="24"/>
        </w:rPr>
        <w:t xml:space="preserve">o poddaniu się egzekucji, zaopatrzonego </w:t>
      </w:r>
      <w:r w:rsidR="002430E4">
        <w:rPr>
          <w:rFonts w:ascii="Tahoma" w:hAnsi="Tahoma" w:cs="Tahoma"/>
          <w:color w:val="000000" w:themeColor="text1"/>
          <w:sz w:val="24"/>
          <w:szCs w:val="24"/>
        </w:rPr>
        <w:t xml:space="preserve">                     </w:t>
      </w:r>
      <w:r w:rsidR="0012106C" w:rsidRPr="00520784">
        <w:rPr>
          <w:rFonts w:ascii="Tahoma" w:hAnsi="Tahoma" w:cs="Tahoma"/>
          <w:color w:val="000000" w:themeColor="text1"/>
          <w:sz w:val="24"/>
          <w:szCs w:val="24"/>
        </w:rPr>
        <w:t xml:space="preserve">w klauzulę wykonalności, </w:t>
      </w:r>
      <w:r w:rsidR="006B7C13" w:rsidRPr="00520784">
        <w:rPr>
          <w:rFonts w:ascii="Tahoma" w:hAnsi="Tahoma" w:cs="Tahoma"/>
          <w:color w:val="000000" w:themeColor="text1"/>
          <w:sz w:val="24"/>
          <w:szCs w:val="24"/>
        </w:rPr>
        <w:t xml:space="preserve">będzie </w:t>
      </w:r>
      <w:r w:rsidR="00861495" w:rsidRPr="00520784">
        <w:rPr>
          <w:rFonts w:ascii="Tahoma" w:hAnsi="Tahoma" w:cs="Tahoma"/>
          <w:color w:val="000000" w:themeColor="text1"/>
          <w:sz w:val="24"/>
          <w:szCs w:val="24"/>
        </w:rPr>
        <w:t>odpowiadać wysokości</w:t>
      </w:r>
      <w:r w:rsidR="00300144" w:rsidRPr="00520784">
        <w:rPr>
          <w:rFonts w:ascii="Tahoma" w:hAnsi="Tahoma" w:cs="Tahoma"/>
          <w:color w:val="000000" w:themeColor="text1"/>
          <w:sz w:val="24"/>
          <w:szCs w:val="24"/>
        </w:rPr>
        <w:t xml:space="preserve"> </w:t>
      </w:r>
      <w:r w:rsidR="00861495" w:rsidRPr="00520784">
        <w:rPr>
          <w:rFonts w:ascii="Tahoma" w:hAnsi="Tahoma" w:cs="Tahoma"/>
          <w:color w:val="000000" w:themeColor="text1"/>
          <w:sz w:val="24"/>
          <w:szCs w:val="24"/>
        </w:rPr>
        <w:t>150%</w:t>
      </w:r>
      <w:r w:rsidR="00B94323" w:rsidRPr="00520784">
        <w:rPr>
          <w:rFonts w:ascii="Tahoma" w:hAnsi="Tahoma" w:cs="Tahoma"/>
          <w:color w:val="000000" w:themeColor="text1"/>
          <w:sz w:val="24"/>
          <w:szCs w:val="24"/>
        </w:rPr>
        <w:t xml:space="preserve"> </w:t>
      </w:r>
      <w:r w:rsidR="000B1D8B" w:rsidRPr="00520784">
        <w:rPr>
          <w:rFonts w:ascii="Tahoma" w:hAnsi="Tahoma" w:cs="Tahoma"/>
          <w:color w:val="000000" w:themeColor="text1"/>
          <w:sz w:val="24"/>
          <w:szCs w:val="24"/>
        </w:rPr>
        <w:t>kwoty otrzymanej</w:t>
      </w:r>
      <w:r w:rsidR="002430E4">
        <w:rPr>
          <w:rFonts w:ascii="Tahoma" w:hAnsi="Tahoma" w:cs="Tahoma"/>
          <w:color w:val="000000" w:themeColor="text1"/>
          <w:sz w:val="24"/>
          <w:szCs w:val="24"/>
        </w:rPr>
        <w:t>.</w:t>
      </w:r>
    </w:p>
    <w:p w14:paraId="40D8A3FB" w14:textId="7F4DC757" w:rsidR="00AE3BC4" w:rsidRPr="002430E4" w:rsidRDefault="00AE3BC4" w:rsidP="00C137B7">
      <w:pPr>
        <w:numPr>
          <w:ilvl w:val="0"/>
          <w:numId w:val="3"/>
        </w:numPr>
        <w:tabs>
          <w:tab w:val="clear" w:pos="720"/>
          <w:tab w:val="num" w:pos="360"/>
          <w:tab w:val="left" w:pos="1516"/>
          <w:tab w:val="left" w:pos="1800"/>
        </w:tabs>
        <w:suppressAutoHyphens/>
        <w:spacing w:line="360" w:lineRule="auto"/>
        <w:ind w:left="360"/>
        <w:contextualSpacing/>
        <w:rPr>
          <w:rFonts w:ascii="Tahoma" w:hAnsi="Tahoma" w:cs="Tahoma"/>
          <w:sz w:val="24"/>
          <w:szCs w:val="24"/>
        </w:rPr>
      </w:pPr>
      <w:r w:rsidRPr="002430E4">
        <w:rPr>
          <w:rFonts w:ascii="Tahoma" w:hAnsi="Tahoma" w:cs="Tahoma"/>
          <w:sz w:val="24"/>
          <w:szCs w:val="24"/>
        </w:rPr>
        <w:t xml:space="preserve">Zabezpieczenie ustanawiane jest na okres trwania umowy i jej rozliczenia, w tym na okres przedawnienia prawa Wnioskodawcy do obniżenia kwoty podatku VAT należnego o kwotę podatku VAT naliczonego od zakupionych towarów i usług w ramach otrzymanego dofinansowania. Jeżeli Wnioskodawcy do dnia spełnienia warunku wykonywania działalności gospodarczej przez okres co najmniej 12 miesięcy nie będzie przysługiwało prawo do obniżenia kwoty podatku VAT należnego o kwotę podatku naliczonego, Starosta na wniosek Wnioskodawcy może wyrazić zgodę na zmniejszenie wartości zabezpieczenia ustanowionego do umowy albo może przyjąć nowe zabezpieczenie w celu zabezpieczenia zwrotu równowartości podatku VAT zwalniając jednocześnie dotychczasowe zabezpieczenie umowy. </w:t>
      </w:r>
    </w:p>
    <w:p w14:paraId="66677EA6" w14:textId="77777777" w:rsidR="008E3BE9" w:rsidRPr="00520784" w:rsidRDefault="008E3BE9" w:rsidP="00C137B7">
      <w:pPr>
        <w:numPr>
          <w:ilvl w:val="0"/>
          <w:numId w:val="3"/>
        </w:numPr>
        <w:tabs>
          <w:tab w:val="clear" w:pos="720"/>
          <w:tab w:val="num" w:pos="360"/>
          <w:tab w:val="left" w:pos="1516"/>
          <w:tab w:val="left" w:pos="1800"/>
        </w:tabs>
        <w:suppressAutoHyphens/>
        <w:spacing w:line="360" w:lineRule="auto"/>
        <w:ind w:left="360"/>
        <w:contextualSpacing/>
        <w:rPr>
          <w:rFonts w:ascii="Tahoma" w:hAnsi="Tahoma" w:cs="Tahoma"/>
          <w:color w:val="000000" w:themeColor="text1"/>
          <w:sz w:val="24"/>
          <w:szCs w:val="24"/>
        </w:rPr>
      </w:pPr>
      <w:r w:rsidRPr="00520784">
        <w:rPr>
          <w:rFonts w:ascii="Tahoma" w:hAnsi="Tahoma" w:cs="Tahoma"/>
          <w:color w:val="000000" w:themeColor="text1"/>
          <w:sz w:val="24"/>
          <w:szCs w:val="24"/>
        </w:rPr>
        <w:t>Przed podpisaniem umowy należy dostarczyć następujące dokumenty</w:t>
      </w:r>
      <w:r w:rsidR="00BF6F17" w:rsidRPr="00520784">
        <w:rPr>
          <w:rFonts w:ascii="Tahoma" w:hAnsi="Tahoma" w:cs="Tahoma"/>
          <w:color w:val="000000" w:themeColor="text1"/>
          <w:sz w:val="24"/>
          <w:szCs w:val="24"/>
        </w:rPr>
        <w:t xml:space="preserve"> dotyczące </w:t>
      </w:r>
      <w:r w:rsidR="00356E23">
        <w:rPr>
          <w:rFonts w:ascii="Tahoma" w:hAnsi="Tahoma" w:cs="Tahoma"/>
          <w:color w:val="000000" w:themeColor="text1"/>
          <w:sz w:val="24"/>
          <w:szCs w:val="24"/>
        </w:rPr>
        <w:t xml:space="preserve"> </w:t>
      </w:r>
      <w:r w:rsidR="00BF6F17" w:rsidRPr="00520784">
        <w:rPr>
          <w:rFonts w:ascii="Tahoma" w:hAnsi="Tahoma" w:cs="Tahoma"/>
          <w:color w:val="000000" w:themeColor="text1"/>
          <w:sz w:val="24"/>
          <w:szCs w:val="24"/>
        </w:rPr>
        <w:t>wskazanej formy zabezpieczenia</w:t>
      </w:r>
      <w:r w:rsidRPr="00520784">
        <w:rPr>
          <w:rFonts w:ascii="Tahoma" w:hAnsi="Tahoma" w:cs="Tahoma"/>
          <w:color w:val="000000" w:themeColor="text1"/>
          <w:sz w:val="24"/>
          <w:szCs w:val="24"/>
        </w:rPr>
        <w:t>:</w:t>
      </w:r>
    </w:p>
    <w:p w14:paraId="2B729AD2" w14:textId="3B0E6C12" w:rsidR="00356E23" w:rsidRPr="002430E4" w:rsidRDefault="00DE6AFF" w:rsidP="00625756">
      <w:pPr>
        <w:pStyle w:val="Akapitzlist"/>
        <w:numPr>
          <w:ilvl w:val="1"/>
          <w:numId w:val="10"/>
        </w:numPr>
        <w:tabs>
          <w:tab w:val="left" w:pos="426"/>
        </w:tabs>
        <w:suppressAutoHyphens/>
        <w:spacing w:line="360" w:lineRule="auto"/>
        <w:rPr>
          <w:rFonts w:ascii="Tahoma" w:hAnsi="Tahoma" w:cs="Tahoma"/>
        </w:rPr>
      </w:pPr>
      <w:r w:rsidRPr="002430E4">
        <w:rPr>
          <w:rFonts w:ascii="Tahoma" w:hAnsi="Tahoma" w:cs="Tahoma"/>
          <w:u w:val="single"/>
        </w:rPr>
        <w:t>w przypadku zabezpieczenia w postaci poręczenia osób fizycznych lub prawnych</w:t>
      </w:r>
      <w:r w:rsidR="00356E23" w:rsidRPr="002430E4">
        <w:rPr>
          <w:rFonts w:ascii="Tahoma" w:hAnsi="Tahoma" w:cs="Tahoma"/>
          <w:u w:val="single"/>
        </w:rPr>
        <w:t xml:space="preserve"> lub weksla z poręczeniem wekslowym (aval)</w:t>
      </w:r>
      <w:r w:rsidR="003B0BF1" w:rsidRPr="002430E4">
        <w:rPr>
          <w:rFonts w:ascii="Tahoma" w:hAnsi="Tahoma" w:cs="Tahoma"/>
        </w:rPr>
        <w:t xml:space="preserve"> - </w:t>
      </w:r>
      <w:r w:rsidRPr="002430E4">
        <w:rPr>
          <w:rFonts w:ascii="Tahoma" w:hAnsi="Tahoma" w:cs="Tahoma"/>
        </w:rPr>
        <w:t xml:space="preserve">oświadczenie/a poręczyciela/poręczycieli spełniających </w:t>
      </w:r>
      <w:r w:rsidR="00356E23" w:rsidRPr="002430E4">
        <w:rPr>
          <w:rFonts w:ascii="Tahoma" w:hAnsi="Tahoma" w:cs="Tahoma"/>
        </w:rPr>
        <w:t>wymogi dotyczące poręczycieli określone niniejszymi Zasadami</w:t>
      </w:r>
      <w:r w:rsidRPr="002430E4">
        <w:rPr>
          <w:rFonts w:ascii="Tahoma" w:hAnsi="Tahoma" w:cs="Tahoma"/>
        </w:rPr>
        <w:t xml:space="preserve">, </w:t>
      </w:r>
      <w:r w:rsidR="002838AF" w:rsidRPr="002430E4">
        <w:rPr>
          <w:rFonts w:ascii="Tahoma" w:hAnsi="Tahoma" w:cs="Tahoma"/>
        </w:rPr>
        <w:t xml:space="preserve">wypełnione </w:t>
      </w:r>
      <w:r w:rsidR="00C651C4" w:rsidRPr="002430E4">
        <w:rPr>
          <w:rFonts w:ascii="Tahoma" w:hAnsi="Tahoma" w:cs="Tahoma"/>
        </w:rPr>
        <w:t>wg wzoru umieszczonego na stronie internetowej Urzędu</w:t>
      </w:r>
      <w:r w:rsidR="00B612B8" w:rsidRPr="002430E4">
        <w:rPr>
          <w:rFonts w:ascii="Tahoma" w:hAnsi="Tahoma" w:cs="Tahoma"/>
        </w:rPr>
        <w:t>;</w:t>
      </w:r>
    </w:p>
    <w:p w14:paraId="66AA2F12" w14:textId="77777777" w:rsidR="00DE6AFF" w:rsidRPr="00DE6AFF" w:rsidRDefault="00DE6AFF" w:rsidP="00625756">
      <w:pPr>
        <w:pStyle w:val="Akapitzlist"/>
        <w:numPr>
          <w:ilvl w:val="1"/>
          <w:numId w:val="10"/>
        </w:numPr>
        <w:tabs>
          <w:tab w:val="left" w:pos="426"/>
        </w:tabs>
        <w:suppressAutoHyphens/>
        <w:spacing w:line="360" w:lineRule="auto"/>
        <w:rPr>
          <w:rFonts w:ascii="Tahoma" w:hAnsi="Tahoma" w:cs="Tahoma"/>
          <w:color w:val="000000" w:themeColor="text1"/>
        </w:rPr>
      </w:pPr>
      <w:r w:rsidRPr="00F246CF">
        <w:rPr>
          <w:rFonts w:ascii="Tahoma" w:hAnsi="Tahoma" w:cs="Tahoma"/>
          <w:color w:val="000000" w:themeColor="text1"/>
          <w:u w:val="single"/>
        </w:rPr>
        <w:t>w przypadku poręczyciela / poręczycieli posiadających rozdzielność majątkową</w:t>
      </w:r>
      <w:r w:rsidRPr="00DE6AFF">
        <w:rPr>
          <w:rFonts w:ascii="Tahoma" w:hAnsi="Tahoma" w:cs="Tahoma"/>
          <w:color w:val="000000" w:themeColor="text1"/>
        </w:rPr>
        <w:t xml:space="preserve"> – do wglądu dokument potwierdzający notarialnie sporządzoną umowę majątkową małżeńską lub orzeczenie sądu;</w:t>
      </w:r>
    </w:p>
    <w:p w14:paraId="29DCBC01" w14:textId="77777777" w:rsidR="009356FC" w:rsidRPr="00DE6AFF" w:rsidRDefault="009356FC" w:rsidP="00625756">
      <w:pPr>
        <w:pStyle w:val="Akapitzlist"/>
        <w:numPr>
          <w:ilvl w:val="1"/>
          <w:numId w:val="10"/>
        </w:numPr>
        <w:tabs>
          <w:tab w:val="left" w:pos="1516"/>
          <w:tab w:val="left" w:pos="1800"/>
        </w:tabs>
        <w:suppressAutoHyphens/>
        <w:spacing w:line="360" w:lineRule="auto"/>
        <w:rPr>
          <w:rFonts w:ascii="Tahoma" w:hAnsi="Tahoma" w:cs="Tahoma"/>
          <w:color w:val="FF0000"/>
        </w:rPr>
      </w:pPr>
      <w:r w:rsidRPr="00F246CF">
        <w:rPr>
          <w:rFonts w:ascii="Tahoma" w:hAnsi="Tahoma" w:cs="Tahoma"/>
          <w:color w:val="000000" w:themeColor="text1"/>
          <w:u w:val="single"/>
        </w:rPr>
        <w:t xml:space="preserve">w przypadku zabezpieczenia w formie blokady środków zgromadzonych na rachunku </w:t>
      </w:r>
      <w:r w:rsidR="00695990" w:rsidRPr="00F246CF">
        <w:rPr>
          <w:rFonts w:ascii="Tahoma" w:hAnsi="Tahoma" w:cs="Tahoma"/>
          <w:color w:val="000000" w:themeColor="text1"/>
          <w:u w:val="single"/>
        </w:rPr>
        <w:t xml:space="preserve">                </w:t>
      </w:r>
      <w:r w:rsidR="002E4022" w:rsidRPr="00F246CF">
        <w:rPr>
          <w:rFonts w:ascii="Tahoma" w:hAnsi="Tahoma" w:cs="Tahoma"/>
          <w:color w:val="000000" w:themeColor="text1"/>
          <w:u w:val="single"/>
        </w:rPr>
        <w:t>płatniczym</w:t>
      </w:r>
      <w:r w:rsidR="00354BA1" w:rsidRPr="00DE6AFF">
        <w:rPr>
          <w:rFonts w:ascii="Tahoma" w:hAnsi="Tahoma" w:cs="Tahoma"/>
          <w:color w:val="000000" w:themeColor="text1"/>
        </w:rPr>
        <w:t xml:space="preserve"> </w:t>
      </w:r>
      <w:r w:rsidR="00695990" w:rsidRPr="00DE6AFF">
        <w:rPr>
          <w:rFonts w:ascii="Tahoma" w:hAnsi="Tahoma" w:cs="Tahoma"/>
          <w:color w:val="000000" w:themeColor="text1"/>
        </w:rPr>
        <w:t xml:space="preserve">– </w:t>
      </w:r>
      <w:r w:rsidRPr="00DE6AFF">
        <w:rPr>
          <w:rFonts w:ascii="Tahoma" w:hAnsi="Tahoma" w:cs="Tahoma"/>
          <w:color w:val="000000" w:themeColor="text1"/>
        </w:rPr>
        <w:t>dokument potwierdzający posiadan</w:t>
      </w:r>
      <w:r w:rsidR="00C21A8D" w:rsidRPr="00DE6AFF">
        <w:rPr>
          <w:rFonts w:ascii="Tahoma" w:hAnsi="Tahoma" w:cs="Tahoma"/>
          <w:color w:val="000000" w:themeColor="text1"/>
        </w:rPr>
        <w:t>i</w:t>
      </w:r>
      <w:r w:rsidRPr="00DE6AFF">
        <w:rPr>
          <w:rFonts w:ascii="Tahoma" w:hAnsi="Tahoma" w:cs="Tahoma"/>
          <w:color w:val="000000" w:themeColor="text1"/>
        </w:rPr>
        <w:t xml:space="preserve">e środków w wymaganej kwocie </w:t>
      </w:r>
      <w:r w:rsidR="005D39E4" w:rsidRPr="00DE6AFF">
        <w:rPr>
          <w:rFonts w:ascii="Tahoma" w:hAnsi="Tahoma" w:cs="Tahoma"/>
          <w:color w:val="000000" w:themeColor="text1"/>
        </w:rPr>
        <w:t xml:space="preserve">              </w:t>
      </w:r>
      <w:r w:rsidR="002E4022" w:rsidRPr="00DE6AFF">
        <w:rPr>
          <w:rFonts w:ascii="Tahoma" w:hAnsi="Tahoma" w:cs="Tahoma"/>
          <w:color w:val="000000" w:themeColor="text1"/>
        </w:rPr>
        <w:t>na rachunku płatniczym</w:t>
      </w:r>
      <w:r w:rsidR="000E3CE8" w:rsidRPr="00DE6AFF">
        <w:rPr>
          <w:rFonts w:ascii="Tahoma" w:hAnsi="Tahoma" w:cs="Tahoma"/>
          <w:color w:val="000000" w:themeColor="text1"/>
        </w:rPr>
        <w:t>;</w:t>
      </w:r>
    </w:p>
    <w:p w14:paraId="14252C83" w14:textId="77777777" w:rsidR="00BD722C" w:rsidRDefault="009356FC" w:rsidP="00625756">
      <w:pPr>
        <w:pStyle w:val="Akapitzlist"/>
        <w:numPr>
          <w:ilvl w:val="1"/>
          <w:numId w:val="10"/>
        </w:numPr>
        <w:tabs>
          <w:tab w:val="left" w:pos="1134"/>
        </w:tabs>
        <w:suppressAutoHyphens/>
        <w:spacing w:line="360" w:lineRule="auto"/>
        <w:rPr>
          <w:rFonts w:ascii="Tahoma" w:hAnsi="Tahoma" w:cs="Tahoma"/>
          <w:color w:val="000000" w:themeColor="text1"/>
        </w:rPr>
      </w:pPr>
      <w:r w:rsidRPr="00F246CF">
        <w:rPr>
          <w:rFonts w:ascii="Tahoma" w:hAnsi="Tahoma" w:cs="Tahoma"/>
          <w:color w:val="000000" w:themeColor="text1"/>
          <w:u w:val="single"/>
        </w:rPr>
        <w:t>w przypadku zabezpieczenia w formie gwarancji bankowej</w:t>
      </w:r>
      <w:r w:rsidR="00695990" w:rsidRPr="00DE6AFF">
        <w:rPr>
          <w:rFonts w:ascii="Tahoma" w:hAnsi="Tahoma" w:cs="Tahoma"/>
          <w:color w:val="000000" w:themeColor="text1"/>
        </w:rPr>
        <w:t xml:space="preserve"> – </w:t>
      </w:r>
      <w:r w:rsidRPr="00DE6AFF">
        <w:rPr>
          <w:rFonts w:ascii="Tahoma" w:hAnsi="Tahoma" w:cs="Tahoma"/>
          <w:color w:val="000000" w:themeColor="text1"/>
        </w:rPr>
        <w:t xml:space="preserve">dokument wystawiony przez </w:t>
      </w:r>
      <w:r w:rsidR="00347AF1" w:rsidRPr="00DE6AFF">
        <w:rPr>
          <w:rFonts w:ascii="Tahoma" w:hAnsi="Tahoma" w:cs="Tahoma"/>
          <w:color w:val="000000" w:themeColor="text1"/>
        </w:rPr>
        <w:t>b</w:t>
      </w:r>
      <w:r w:rsidRPr="00DE6AFF">
        <w:rPr>
          <w:rFonts w:ascii="Tahoma" w:hAnsi="Tahoma" w:cs="Tahoma"/>
          <w:color w:val="000000" w:themeColor="text1"/>
        </w:rPr>
        <w:t xml:space="preserve">ank potwierdzający możliwość udzielenia </w:t>
      </w:r>
      <w:r w:rsidR="00343F1E" w:rsidRPr="00DE6AFF">
        <w:rPr>
          <w:rFonts w:ascii="Tahoma" w:hAnsi="Tahoma" w:cs="Tahoma"/>
          <w:color w:val="000000" w:themeColor="text1"/>
        </w:rPr>
        <w:t>W</w:t>
      </w:r>
      <w:r w:rsidRPr="00DE6AFF">
        <w:rPr>
          <w:rFonts w:ascii="Tahoma" w:hAnsi="Tahoma" w:cs="Tahoma"/>
          <w:color w:val="000000" w:themeColor="text1"/>
        </w:rPr>
        <w:t>nioskodawcy gwaran</w:t>
      </w:r>
      <w:r w:rsidR="00C9374C" w:rsidRPr="00DE6AFF">
        <w:rPr>
          <w:rFonts w:ascii="Tahoma" w:hAnsi="Tahoma" w:cs="Tahoma"/>
          <w:color w:val="000000" w:themeColor="text1"/>
        </w:rPr>
        <w:t xml:space="preserve">cji bankowej </w:t>
      </w:r>
      <w:r w:rsidR="00DE6AFF">
        <w:rPr>
          <w:rFonts w:ascii="Tahoma" w:hAnsi="Tahoma" w:cs="Tahoma"/>
          <w:color w:val="000000" w:themeColor="text1"/>
        </w:rPr>
        <w:t xml:space="preserve">                 </w:t>
      </w:r>
      <w:r w:rsidR="00C9374C" w:rsidRPr="00DE6AFF">
        <w:rPr>
          <w:rFonts w:ascii="Tahoma" w:hAnsi="Tahoma" w:cs="Tahoma"/>
          <w:color w:val="000000" w:themeColor="text1"/>
        </w:rPr>
        <w:t>w wymaganej kwocie;</w:t>
      </w:r>
    </w:p>
    <w:p w14:paraId="71294F44" w14:textId="77777777" w:rsidR="002B232C" w:rsidRPr="002430E4" w:rsidRDefault="00996EA5" w:rsidP="00625756">
      <w:pPr>
        <w:pStyle w:val="Akapitzlist"/>
        <w:numPr>
          <w:ilvl w:val="1"/>
          <w:numId w:val="10"/>
        </w:numPr>
        <w:tabs>
          <w:tab w:val="left" w:pos="1134"/>
        </w:tabs>
        <w:suppressAutoHyphens/>
        <w:spacing w:line="360" w:lineRule="auto"/>
        <w:rPr>
          <w:rFonts w:ascii="Tahoma" w:hAnsi="Tahoma" w:cs="Tahoma"/>
        </w:rPr>
      </w:pPr>
      <w:r w:rsidRPr="002430E4">
        <w:rPr>
          <w:rFonts w:ascii="Tahoma" w:hAnsi="Tahoma" w:cs="Tahoma"/>
          <w:u w:val="single"/>
        </w:rPr>
        <w:t>w przypadku zastawu rejestrowego na prawach lub rzeczach</w:t>
      </w:r>
      <w:r w:rsidR="002B232C" w:rsidRPr="002430E4">
        <w:rPr>
          <w:rFonts w:ascii="Tahoma" w:hAnsi="Tahoma" w:cs="Tahoma"/>
        </w:rPr>
        <w:t>:</w:t>
      </w:r>
    </w:p>
    <w:p w14:paraId="58D2CDF3" w14:textId="549B39CD" w:rsidR="002838AF" w:rsidRPr="002430E4" w:rsidRDefault="002838AF" w:rsidP="00625756">
      <w:pPr>
        <w:pStyle w:val="Akapitzlist"/>
        <w:numPr>
          <w:ilvl w:val="0"/>
          <w:numId w:val="24"/>
        </w:numPr>
        <w:tabs>
          <w:tab w:val="left" w:pos="1134"/>
        </w:tabs>
        <w:suppressAutoHyphens/>
        <w:spacing w:line="360" w:lineRule="auto"/>
        <w:ind w:left="993" w:hanging="284"/>
        <w:rPr>
          <w:rFonts w:ascii="Tahoma" w:hAnsi="Tahoma" w:cs="Tahoma"/>
        </w:rPr>
      </w:pPr>
      <w:r w:rsidRPr="002430E4">
        <w:rPr>
          <w:rFonts w:ascii="Tahoma" w:hAnsi="Tahoma" w:cs="Tahoma"/>
        </w:rPr>
        <w:t xml:space="preserve">oświadczenie o stanie majątkowym wypełnione </w:t>
      </w:r>
      <w:r w:rsidR="00A339E5" w:rsidRPr="002430E4">
        <w:rPr>
          <w:rFonts w:ascii="Tahoma" w:hAnsi="Tahoma" w:cs="Tahoma"/>
        </w:rPr>
        <w:t>wg wzoru umieszczonego na stronie internetowej Urzędu</w:t>
      </w:r>
      <w:r w:rsidR="00B612B8" w:rsidRPr="002430E4">
        <w:rPr>
          <w:rFonts w:ascii="Tahoma" w:hAnsi="Tahoma" w:cs="Tahoma"/>
        </w:rPr>
        <w:t>;</w:t>
      </w:r>
    </w:p>
    <w:p w14:paraId="2A33D2FF" w14:textId="7F90799A" w:rsidR="002B232C" w:rsidRPr="002430E4" w:rsidRDefault="002B232C" w:rsidP="00625756">
      <w:pPr>
        <w:pStyle w:val="Akapitzlist"/>
        <w:numPr>
          <w:ilvl w:val="0"/>
          <w:numId w:val="24"/>
        </w:numPr>
        <w:tabs>
          <w:tab w:val="left" w:pos="1134"/>
        </w:tabs>
        <w:suppressAutoHyphens/>
        <w:spacing w:line="360" w:lineRule="auto"/>
        <w:ind w:left="993" w:hanging="284"/>
        <w:rPr>
          <w:rFonts w:ascii="Tahoma" w:hAnsi="Tahoma" w:cs="Tahoma"/>
        </w:rPr>
      </w:pPr>
      <w:r w:rsidRPr="002430E4">
        <w:rPr>
          <w:rFonts w:ascii="Tahoma" w:hAnsi="Tahoma" w:cs="Tahoma"/>
        </w:rPr>
        <w:t xml:space="preserve">dokument potwierdzający własność prawa lub rzeczy, którą </w:t>
      </w:r>
      <w:r w:rsidR="00F246CF" w:rsidRPr="002430E4">
        <w:rPr>
          <w:rFonts w:ascii="Tahoma" w:hAnsi="Tahoma" w:cs="Tahoma"/>
        </w:rPr>
        <w:t xml:space="preserve">Wnioskodawca </w:t>
      </w:r>
      <w:r w:rsidRPr="002430E4">
        <w:rPr>
          <w:rFonts w:ascii="Tahoma" w:hAnsi="Tahoma" w:cs="Tahoma"/>
        </w:rPr>
        <w:t>planuje oddać w zastaw</w:t>
      </w:r>
      <w:r w:rsidR="00B612B8" w:rsidRPr="002430E4">
        <w:rPr>
          <w:rFonts w:ascii="Tahoma" w:hAnsi="Tahoma" w:cs="Tahoma"/>
        </w:rPr>
        <w:t>;</w:t>
      </w:r>
    </w:p>
    <w:p w14:paraId="213253CF" w14:textId="77777777" w:rsidR="002838AF" w:rsidRPr="002430E4" w:rsidRDefault="002838AF" w:rsidP="00625756">
      <w:pPr>
        <w:pStyle w:val="Akapitzlist"/>
        <w:numPr>
          <w:ilvl w:val="0"/>
          <w:numId w:val="24"/>
        </w:numPr>
        <w:tabs>
          <w:tab w:val="left" w:pos="1134"/>
        </w:tabs>
        <w:suppressAutoHyphens/>
        <w:spacing w:line="360" w:lineRule="auto"/>
        <w:ind w:left="993" w:hanging="284"/>
        <w:rPr>
          <w:rFonts w:ascii="Tahoma" w:hAnsi="Tahoma" w:cs="Tahoma"/>
        </w:rPr>
      </w:pPr>
      <w:r w:rsidRPr="002430E4">
        <w:rPr>
          <w:rFonts w:ascii="Tahoma" w:hAnsi="Tahoma" w:cs="Tahoma"/>
        </w:rPr>
        <w:t>wycenę rzeczoznawcy potwierdzającą wartość rzeczy ruchomej, którą Wnioskodawca chce zastawić</w:t>
      </w:r>
      <w:r w:rsidR="00130C0A" w:rsidRPr="002430E4">
        <w:rPr>
          <w:rFonts w:ascii="Tahoma" w:hAnsi="Tahoma" w:cs="Tahoma"/>
        </w:rPr>
        <w:t>. K</w:t>
      </w:r>
      <w:r w:rsidRPr="002430E4">
        <w:rPr>
          <w:rFonts w:ascii="Tahoma" w:hAnsi="Tahoma" w:cs="Tahoma"/>
        </w:rPr>
        <w:t>oszt wyceny rzeczoznawcy Wnioskodawca pokrywa z własnych środków.</w:t>
      </w:r>
    </w:p>
    <w:p w14:paraId="22C5F781" w14:textId="04DAFA32" w:rsidR="0080150C" w:rsidRPr="00520784" w:rsidRDefault="00B25732" w:rsidP="00B25732">
      <w:pPr>
        <w:numPr>
          <w:ilvl w:val="0"/>
          <w:numId w:val="3"/>
        </w:numPr>
        <w:tabs>
          <w:tab w:val="clear" w:pos="720"/>
          <w:tab w:val="num" w:pos="360"/>
          <w:tab w:val="left" w:pos="1516"/>
          <w:tab w:val="left" w:pos="1800"/>
        </w:tabs>
        <w:suppressAutoHyphens/>
        <w:spacing w:line="360" w:lineRule="auto"/>
        <w:ind w:left="426" w:hanging="426"/>
        <w:contextualSpacing/>
        <w:rPr>
          <w:rFonts w:ascii="Tahoma" w:hAnsi="Tahoma" w:cs="Tahoma"/>
          <w:color w:val="000000" w:themeColor="text1"/>
          <w:sz w:val="24"/>
          <w:szCs w:val="24"/>
        </w:rPr>
      </w:pPr>
      <w:r>
        <w:rPr>
          <w:rFonts w:ascii="Tahoma" w:hAnsi="Tahoma" w:cs="Tahoma"/>
          <w:color w:val="000000" w:themeColor="text1"/>
          <w:sz w:val="24"/>
          <w:szCs w:val="24"/>
        </w:rPr>
        <w:t xml:space="preserve"> </w:t>
      </w:r>
      <w:r w:rsidR="0080150C" w:rsidRPr="00520784">
        <w:rPr>
          <w:rFonts w:ascii="Tahoma" w:hAnsi="Tahoma" w:cs="Tahoma"/>
          <w:color w:val="000000" w:themeColor="text1"/>
          <w:sz w:val="24"/>
          <w:szCs w:val="24"/>
        </w:rPr>
        <w:t xml:space="preserve">W uzasadnionych przypadkach Urząd może zażądać dodatkowych dokumentów </w:t>
      </w:r>
      <w:r>
        <w:rPr>
          <w:rFonts w:ascii="Tahoma" w:hAnsi="Tahoma" w:cs="Tahoma"/>
          <w:color w:val="000000" w:themeColor="text1"/>
          <w:sz w:val="24"/>
          <w:szCs w:val="24"/>
        </w:rPr>
        <w:t xml:space="preserve"> </w:t>
      </w:r>
      <w:r w:rsidR="0080150C" w:rsidRPr="00520784">
        <w:rPr>
          <w:rFonts w:ascii="Tahoma" w:hAnsi="Tahoma" w:cs="Tahoma"/>
          <w:color w:val="000000" w:themeColor="text1"/>
          <w:sz w:val="24"/>
          <w:szCs w:val="24"/>
        </w:rPr>
        <w:t xml:space="preserve">potwierdzających uzyskiwane </w:t>
      </w:r>
      <w:r w:rsidR="000F2881" w:rsidRPr="00520784">
        <w:rPr>
          <w:rFonts w:ascii="Tahoma" w:hAnsi="Tahoma" w:cs="Tahoma"/>
          <w:color w:val="000000" w:themeColor="text1"/>
          <w:sz w:val="24"/>
          <w:szCs w:val="24"/>
        </w:rPr>
        <w:t xml:space="preserve">przez poręczycieli </w:t>
      </w:r>
      <w:r w:rsidR="0080150C" w:rsidRPr="00520784">
        <w:rPr>
          <w:rFonts w:ascii="Tahoma" w:hAnsi="Tahoma" w:cs="Tahoma"/>
          <w:color w:val="000000" w:themeColor="text1"/>
          <w:sz w:val="24"/>
          <w:szCs w:val="24"/>
        </w:rPr>
        <w:t>dochody.</w:t>
      </w:r>
    </w:p>
    <w:p w14:paraId="1FB4D865" w14:textId="48E03F3C" w:rsidR="00967F93" w:rsidRPr="00520784" w:rsidRDefault="00612387" w:rsidP="00B25732">
      <w:pPr>
        <w:numPr>
          <w:ilvl w:val="0"/>
          <w:numId w:val="3"/>
        </w:numPr>
        <w:tabs>
          <w:tab w:val="clear" w:pos="720"/>
          <w:tab w:val="num" w:pos="426"/>
          <w:tab w:val="left" w:pos="1516"/>
          <w:tab w:val="left" w:pos="1800"/>
        </w:tabs>
        <w:suppressAutoHyphens/>
        <w:spacing w:line="360" w:lineRule="auto"/>
        <w:ind w:left="426" w:hanging="426"/>
        <w:contextualSpacing/>
        <w:rPr>
          <w:rFonts w:ascii="Tahoma" w:hAnsi="Tahoma" w:cs="Tahoma"/>
          <w:color w:val="000000" w:themeColor="text1"/>
          <w:sz w:val="24"/>
          <w:szCs w:val="24"/>
        </w:rPr>
      </w:pPr>
      <w:r w:rsidRPr="00520784">
        <w:rPr>
          <w:rFonts w:ascii="Tahoma" w:hAnsi="Tahoma" w:cs="Tahoma"/>
          <w:color w:val="000000" w:themeColor="text1"/>
          <w:sz w:val="24"/>
          <w:szCs w:val="24"/>
        </w:rPr>
        <w:t xml:space="preserve">Koszty związane z zabezpieczeniem zwrotu </w:t>
      </w:r>
      <w:r w:rsidR="0012106C" w:rsidRPr="00520784">
        <w:rPr>
          <w:rFonts w:ascii="Tahoma" w:hAnsi="Tahoma" w:cs="Tahoma"/>
          <w:color w:val="000000" w:themeColor="text1"/>
          <w:sz w:val="24"/>
          <w:szCs w:val="24"/>
        </w:rPr>
        <w:t>otrzymanego</w:t>
      </w:r>
      <w:r w:rsidRPr="00520784">
        <w:rPr>
          <w:rFonts w:ascii="Tahoma" w:hAnsi="Tahoma" w:cs="Tahoma"/>
          <w:color w:val="000000" w:themeColor="text1"/>
          <w:sz w:val="24"/>
          <w:szCs w:val="24"/>
        </w:rPr>
        <w:t xml:space="preserve"> </w:t>
      </w:r>
      <w:r w:rsidR="0012106C" w:rsidRPr="00520784">
        <w:rPr>
          <w:rFonts w:ascii="Tahoma" w:hAnsi="Tahoma" w:cs="Tahoma"/>
          <w:color w:val="000000" w:themeColor="text1"/>
          <w:sz w:val="24"/>
          <w:szCs w:val="24"/>
        </w:rPr>
        <w:t>dofinansowania</w:t>
      </w:r>
      <w:r w:rsidRPr="00520784">
        <w:rPr>
          <w:rFonts w:ascii="Tahoma" w:hAnsi="Tahoma" w:cs="Tahoma"/>
          <w:color w:val="000000" w:themeColor="text1"/>
          <w:sz w:val="24"/>
          <w:szCs w:val="24"/>
        </w:rPr>
        <w:t xml:space="preserve"> pokrywa </w:t>
      </w:r>
      <w:r w:rsidR="008E4B4A" w:rsidRPr="00520784">
        <w:rPr>
          <w:rFonts w:ascii="Tahoma" w:hAnsi="Tahoma" w:cs="Tahoma"/>
          <w:color w:val="000000" w:themeColor="text1"/>
          <w:sz w:val="24"/>
          <w:szCs w:val="24"/>
        </w:rPr>
        <w:t>W</w:t>
      </w:r>
      <w:r w:rsidRPr="00520784">
        <w:rPr>
          <w:rFonts w:ascii="Tahoma" w:hAnsi="Tahoma" w:cs="Tahoma"/>
          <w:color w:val="000000" w:themeColor="text1"/>
          <w:sz w:val="24"/>
          <w:szCs w:val="24"/>
        </w:rPr>
        <w:t>nioskodawca.</w:t>
      </w:r>
    </w:p>
    <w:p w14:paraId="2B2C6276" w14:textId="5F151C75" w:rsidR="009228B8" w:rsidRPr="00520784" w:rsidRDefault="009228B8" w:rsidP="00C137B7">
      <w:pPr>
        <w:pStyle w:val="Tekstpodstawowy"/>
        <w:spacing w:after="0" w:line="360" w:lineRule="auto"/>
        <w:contextualSpacing/>
        <w:rPr>
          <w:rFonts w:ascii="Tahoma" w:hAnsi="Tahoma" w:cs="Tahoma"/>
          <w:color w:val="000000" w:themeColor="text1"/>
          <w:shd w:val="clear" w:color="auto" w:fill="FFFFFF"/>
        </w:rPr>
      </w:pPr>
      <w:r w:rsidRPr="00520784">
        <w:rPr>
          <w:rFonts w:ascii="Tahoma" w:hAnsi="Tahoma" w:cs="Tahoma"/>
          <w:b/>
          <w:color w:val="000000" w:themeColor="text1"/>
          <w:shd w:val="clear" w:color="auto" w:fill="FFFFFF"/>
        </w:rPr>
        <w:t>§ 1</w:t>
      </w:r>
      <w:r w:rsidR="00C137B7">
        <w:rPr>
          <w:rFonts w:ascii="Tahoma" w:hAnsi="Tahoma" w:cs="Tahoma"/>
          <w:b/>
          <w:color w:val="000000" w:themeColor="text1"/>
          <w:shd w:val="clear" w:color="auto" w:fill="FFFFFF"/>
        </w:rPr>
        <w:t>3</w:t>
      </w:r>
    </w:p>
    <w:p w14:paraId="6F7E04D8" w14:textId="31DB0148" w:rsidR="00AE3BC4" w:rsidRPr="002430E4" w:rsidRDefault="00AE3BC4" w:rsidP="00625756">
      <w:pPr>
        <w:pStyle w:val="Tekstpodstawowy"/>
        <w:numPr>
          <w:ilvl w:val="0"/>
          <w:numId w:val="28"/>
        </w:numPr>
        <w:spacing w:after="0" w:line="360" w:lineRule="auto"/>
        <w:ind w:left="426" w:hanging="426"/>
        <w:contextualSpacing/>
        <w:rPr>
          <w:rFonts w:ascii="Tahoma" w:hAnsi="Tahoma" w:cs="Tahoma"/>
        </w:rPr>
      </w:pPr>
      <w:r w:rsidRPr="002430E4">
        <w:rPr>
          <w:rFonts w:ascii="Tahoma" w:hAnsi="Tahoma" w:cs="Tahoma"/>
        </w:rPr>
        <w:t xml:space="preserve">Forma zabezpieczenia umowy jest wskazywana przez Wnioskodawcę, jednak ostateczną decyzję w zakresie jej ustanowienia podejmuje Dyrektor Urzędu, odpowiedzialny za racjonalne wydatkowanie oraz ochronę środków publicznych. </w:t>
      </w:r>
    </w:p>
    <w:p w14:paraId="2AD38A7E" w14:textId="77EF61DF" w:rsidR="00B95DD0" w:rsidRPr="00D602AA" w:rsidRDefault="00AE3BC4" w:rsidP="00C137B7">
      <w:pPr>
        <w:pStyle w:val="Tekstpodstawowy"/>
        <w:numPr>
          <w:ilvl w:val="0"/>
          <w:numId w:val="28"/>
        </w:numPr>
        <w:spacing w:after="0" w:line="360" w:lineRule="auto"/>
        <w:ind w:left="426" w:hanging="426"/>
        <w:contextualSpacing/>
        <w:rPr>
          <w:rFonts w:ascii="Tahoma" w:hAnsi="Tahoma" w:cs="Tahoma"/>
        </w:rPr>
      </w:pPr>
      <w:r w:rsidRPr="002430E4">
        <w:rPr>
          <w:rFonts w:ascii="Tahoma" w:hAnsi="Tahoma" w:cs="Tahoma"/>
        </w:rPr>
        <w:t>Dyrektor Urzędu zastrzega sobie prawo oceny, czy zaproponowane zabezpieczenie jest wystarczające do pokrycia zobowiązań mogących powstać w związku z nienależytą realizacją umowy. W przypadku uznania, że proponowana forma zabezpieczenia jest niewystarczająca, Dyrektor Urzędu może odmówić jej przyjęcia, co skutkuje odmową realizacji wniosku.</w:t>
      </w:r>
      <w:bookmarkStart w:id="6" w:name="_GoBack"/>
      <w:bookmarkEnd w:id="6"/>
    </w:p>
    <w:p w14:paraId="248EC925" w14:textId="47F1A173" w:rsidR="00E84129" w:rsidRPr="00520784" w:rsidRDefault="00E84129" w:rsidP="00C137B7">
      <w:pPr>
        <w:pStyle w:val="Tekstpodstawowy"/>
        <w:spacing w:after="0" w:line="360" w:lineRule="auto"/>
        <w:contextualSpacing/>
        <w:rPr>
          <w:rFonts w:ascii="Tahoma" w:hAnsi="Tahoma" w:cs="Tahoma"/>
          <w:b/>
          <w:bCs/>
          <w:color w:val="000000" w:themeColor="text1"/>
          <w:shd w:val="clear" w:color="auto" w:fill="FFFFFF"/>
        </w:rPr>
      </w:pPr>
      <w:r w:rsidRPr="00520784">
        <w:rPr>
          <w:rFonts w:ascii="Tahoma" w:hAnsi="Tahoma" w:cs="Tahoma"/>
          <w:b/>
          <w:bCs/>
          <w:color w:val="000000" w:themeColor="text1"/>
          <w:shd w:val="clear" w:color="auto" w:fill="FFFFFF"/>
        </w:rPr>
        <w:t>Rozdział VI</w:t>
      </w:r>
    </w:p>
    <w:p w14:paraId="14C7500F" w14:textId="77777777" w:rsidR="00E84129" w:rsidRPr="00520784" w:rsidRDefault="00E84129" w:rsidP="00C137B7">
      <w:pPr>
        <w:pStyle w:val="Tekstpodstawowy"/>
        <w:spacing w:after="0" w:line="360" w:lineRule="auto"/>
        <w:contextualSpacing/>
        <w:rPr>
          <w:rFonts w:ascii="Tahoma" w:hAnsi="Tahoma" w:cs="Tahoma"/>
          <w:b/>
          <w:bCs/>
          <w:color w:val="000000" w:themeColor="text1"/>
          <w:shd w:val="clear" w:color="auto" w:fill="FFFFFF"/>
        </w:rPr>
      </w:pPr>
      <w:r w:rsidRPr="00520784">
        <w:rPr>
          <w:rFonts w:ascii="Tahoma" w:hAnsi="Tahoma" w:cs="Tahoma"/>
          <w:b/>
          <w:bCs/>
          <w:color w:val="000000" w:themeColor="text1"/>
          <w:shd w:val="clear" w:color="auto" w:fill="FFFFFF"/>
        </w:rPr>
        <w:t>Postanowienia końcowe</w:t>
      </w:r>
    </w:p>
    <w:p w14:paraId="3D570B18" w14:textId="0A7D255C" w:rsidR="00E84129" w:rsidRPr="00520784" w:rsidRDefault="00E84129" w:rsidP="00C137B7">
      <w:pPr>
        <w:pStyle w:val="Tekstpodstawowy"/>
        <w:spacing w:after="0" w:line="360" w:lineRule="auto"/>
        <w:contextualSpacing/>
        <w:rPr>
          <w:rFonts w:ascii="Tahoma" w:hAnsi="Tahoma" w:cs="Tahoma"/>
          <w:b/>
          <w:color w:val="000000" w:themeColor="text1"/>
          <w:shd w:val="clear" w:color="auto" w:fill="FFFFFF"/>
        </w:rPr>
      </w:pPr>
      <w:r w:rsidRPr="00520784">
        <w:rPr>
          <w:rFonts w:ascii="Tahoma" w:hAnsi="Tahoma" w:cs="Tahoma"/>
          <w:b/>
          <w:color w:val="000000" w:themeColor="text1"/>
          <w:shd w:val="clear" w:color="auto" w:fill="FFFFFF"/>
        </w:rPr>
        <w:t>§ 1</w:t>
      </w:r>
      <w:r w:rsidR="00C137B7">
        <w:rPr>
          <w:rFonts w:ascii="Tahoma" w:hAnsi="Tahoma" w:cs="Tahoma"/>
          <w:b/>
          <w:color w:val="000000" w:themeColor="text1"/>
          <w:shd w:val="clear" w:color="auto" w:fill="FFFFFF"/>
        </w:rPr>
        <w:t>4</w:t>
      </w:r>
    </w:p>
    <w:p w14:paraId="4F5161AC" w14:textId="00D16D86" w:rsidR="00E84129" w:rsidRPr="00520784" w:rsidRDefault="00E84129" w:rsidP="00625756">
      <w:pPr>
        <w:pStyle w:val="Tekstpodstawowy"/>
        <w:numPr>
          <w:ilvl w:val="1"/>
          <w:numId w:val="22"/>
        </w:numPr>
        <w:tabs>
          <w:tab w:val="left" w:pos="360"/>
        </w:tabs>
        <w:spacing w:after="0" w:line="360" w:lineRule="auto"/>
        <w:ind w:hanging="1080"/>
        <w:contextualSpacing/>
        <w:rPr>
          <w:rFonts w:ascii="Tahoma" w:hAnsi="Tahoma" w:cs="Tahoma"/>
          <w:color w:val="000000" w:themeColor="text1"/>
          <w:shd w:val="clear" w:color="auto" w:fill="FFFFFF"/>
        </w:rPr>
      </w:pPr>
      <w:r w:rsidRPr="00520784">
        <w:rPr>
          <w:rFonts w:ascii="Tahoma" w:hAnsi="Tahoma" w:cs="Tahoma"/>
          <w:color w:val="000000" w:themeColor="text1"/>
          <w:shd w:val="clear" w:color="auto" w:fill="FFFFFF"/>
        </w:rPr>
        <w:t>Zmian niniejsz</w:t>
      </w:r>
      <w:r w:rsidR="00F43463" w:rsidRPr="00520784">
        <w:rPr>
          <w:rFonts w:ascii="Tahoma" w:hAnsi="Tahoma" w:cs="Tahoma"/>
          <w:color w:val="000000" w:themeColor="text1"/>
          <w:shd w:val="clear" w:color="auto" w:fill="FFFFFF"/>
        </w:rPr>
        <w:t xml:space="preserve">ych </w:t>
      </w:r>
      <w:r w:rsidR="005363CB" w:rsidRPr="00520784">
        <w:rPr>
          <w:rFonts w:ascii="Tahoma" w:hAnsi="Tahoma" w:cs="Tahoma"/>
          <w:color w:val="000000" w:themeColor="text1"/>
          <w:shd w:val="clear" w:color="auto" w:fill="FFFFFF"/>
        </w:rPr>
        <w:t>Zasad</w:t>
      </w:r>
      <w:r w:rsidRPr="00520784">
        <w:rPr>
          <w:rFonts w:ascii="Tahoma" w:hAnsi="Tahoma" w:cs="Tahoma"/>
          <w:color w:val="000000" w:themeColor="text1"/>
          <w:shd w:val="clear" w:color="auto" w:fill="FFFFFF"/>
        </w:rPr>
        <w:t xml:space="preserve"> dokonuje Dyrektor</w:t>
      </w:r>
      <w:r w:rsidR="0069383D">
        <w:rPr>
          <w:rFonts w:ascii="Tahoma" w:hAnsi="Tahoma" w:cs="Tahoma"/>
          <w:color w:val="000000" w:themeColor="text1"/>
          <w:shd w:val="clear" w:color="auto" w:fill="FFFFFF"/>
        </w:rPr>
        <w:t xml:space="preserve"> Urzędu</w:t>
      </w:r>
      <w:r w:rsidR="00CE633F">
        <w:rPr>
          <w:rFonts w:ascii="Tahoma" w:hAnsi="Tahoma" w:cs="Tahoma"/>
          <w:color w:val="000000" w:themeColor="text1"/>
          <w:shd w:val="clear" w:color="auto" w:fill="FFFFFF"/>
        </w:rPr>
        <w:t>.</w:t>
      </w:r>
      <w:r w:rsidRPr="00520784">
        <w:rPr>
          <w:rFonts w:ascii="Tahoma" w:hAnsi="Tahoma" w:cs="Tahoma"/>
          <w:color w:val="000000" w:themeColor="text1"/>
          <w:shd w:val="clear" w:color="auto" w:fill="FFFFFF"/>
        </w:rPr>
        <w:t xml:space="preserve"> </w:t>
      </w:r>
    </w:p>
    <w:p w14:paraId="001CE80B" w14:textId="5577BE18" w:rsidR="006918A0" w:rsidRDefault="00F43463" w:rsidP="00625756">
      <w:pPr>
        <w:pStyle w:val="Tekstpodstawowy"/>
        <w:numPr>
          <w:ilvl w:val="1"/>
          <w:numId w:val="22"/>
        </w:numPr>
        <w:tabs>
          <w:tab w:val="left" w:pos="426"/>
        </w:tabs>
        <w:spacing w:after="0" w:line="360" w:lineRule="auto"/>
        <w:ind w:left="426" w:hanging="426"/>
        <w:contextualSpacing/>
        <w:rPr>
          <w:rFonts w:ascii="Tahoma" w:hAnsi="Tahoma" w:cs="Tahoma"/>
          <w:color w:val="000000" w:themeColor="text1"/>
          <w:shd w:val="clear" w:color="auto" w:fill="FFFFFF"/>
        </w:rPr>
      </w:pPr>
      <w:r w:rsidRPr="00520784">
        <w:rPr>
          <w:rFonts w:ascii="Tahoma" w:hAnsi="Tahoma" w:cs="Tahoma"/>
          <w:color w:val="000000" w:themeColor="text1"/>
          <w:shd w:val="clear" w:color="auto" w:fill="FFFFFF"/>
        </w:rPr>
        <w:t>P</w:t>
      </w:r>
      <w:r w:rsidR="00E84129" w:rsidRPr="00520784">
        <w:rPr>
          <w:rFonts w:ascii="Tahoma" w:hAnsi="Tahoma" w:cs="Tahoma"/>
          <w:color w:val="000000" w:themeColor="text1"/>
          <w:shd w:val="clear" w:color="auto" w:fill="FFFFFF"/>
        </w:rPr>
        <w:t xml:space="preserve">rzy udzielaniu </w:t>
      </w:r>
      <w:r w:rsidR="00F26BE0" w:rsidRPr="00520784">
        <w:rPr>
          <w:rFonts w:ascii="Tahoma" w:hAnsi="Tahoma" w:cs="Tahoma"/>
          <w:color w:val="000000" w:themeColor="text1"/>
          <w:shd w:val="clear" w:color="auto" w:fill="FFFFFF"/>
        </w:rPr>
        <w:t>dofinansowania</w:t>
      </w:r>
      <w:r w:rsidR="002430E4">
        <w:rPr>
          <w:rFonts w:ascii="Tahoma" w:hAnsi="Tahoma" w:cs="Tahoma"/>
          <w:color w:val="000000" w:themeColor="text1"/>
          <w:shd w:val="clear" w:color="auto" w:fill="FFFFFF"/>
        </w:rPr>
        <w:t xml:space="preserve"> </w:t>
      </w:r>
      <w:r w:rsidR="00E84129" w:rsidRPr="00520784">
        <w:rPr>
          <w:rFonts w:ascii="Tahoma" w:hAnsi="Tahoma" w:cs="Tahoma"/>
          <w:color w:val="000000" w:themeColor="text1"/>
          <w:shd w:val="clear" w:color="auto" w:fill="FFFFFF"/>
        </w:rPr>
        <w:t>w szczególnie u</w:t>
      </w:r>
      <w:r w:rsidR="005363CB" w:rsidRPr="00520784">
        <w:rPr>
          <w:rFonts w:ascii="Tahoma" w:hAnsi="Tahoma" w:cs="Tahoma"/>
          <w:color w:val="000000" w:themeColor="text1"/>
          <w:shd w:val="clear" w:color="auto" w:fill="FFFFFF"/>
        </w:rPr>
        <w:t>zasad</w:t>
      </w:r>
      <w:r w:rsidR="00E84129" w:rsidRPr="00520784">
        <w:rPr>
          <w:rFonts w:ascii="Tahoma" w:hAnsi="Tahoma" w:cs="Tahoma"/>
          <w:color w:val="000000" w:themeColor="text1"/>
          <w:shd w:val="clear" w:color="auto" w:fill="FFFFFF"/>
        </w:rPr>
        <w:t xml:space="preserve">nionych przypadkach Dyrektor </w:t>
      </w:r>
      <w:r w:rsidR="0069383D">
        <w:rPr>
          <w:rFonts w:ascii="Tahoma" w:hAnsi="Tahoma" w:cs="Tahoma"/>
          <w:color w:val="000000" w:themeColor="text1"/>
          <w:shd w:val="clear" w:color="auto" w:fill="FFFFFF"/>
        </w:rPr>
        <w:t xml:space="preserve">Urzędu </w:t>
      </w:r>
      <w:r w:rsidR="00E84129" w:rsidRPr="00520784">
        <w:rPr>
          <w:rFonts w:ascii="Tahoma" w:hAnsi="Tahoma" w:cs="Tahoma"/>
          <w:color w:val="000000" w:themeColor="text1"/>
          <w:shd w:val="clear" w:color="auto" w:fill="FFFFFF"/>
        </w:rPr>
        <w:t>może podjąć decyzję o odstępstwie od postanowień zawartych</w:t>
      </w:r>
      <w:r w:rsidR="00C21A8D" w:rsidRPr="00520784">
        <w:rPr>
          <w:rFonts w:ascii="Tahoma" w:hAnsi="Tahoma" w:cs="Tahoma"/>
          <w:color w:val="000000" w:themeColor="text1"/>
          <w:shd w:val="clear" w:color="auto" w:fill="FFFFFF"/>
        </w:rPr>
        <w:t xml:space="preserve"> </w:t>
      </w:r>
      <w:r w:rsidR="00E84129" w:rsidRPr="00520784">
        <w:rPr>
          <w:rFonts w:ascii="Tahoma" w:hAnsi="Tahoma" w:cs="Tahoma"/>
          <w:color w:val="000000" w:themeColor="text1"/>
          <w:shd w:val="clear" w:color="auto" w:fill="FFFFFF"/>
        </w:rPr>
        <w:t>w niniejszy</w:t>
      </w:r>
      <w:r w:rsidRPr="00520784">
        <w:rPr>
          <w:rFonts w:ascii="Tahoma" w:hAnsi="Tahoma" w:cs="Tahoma"/>
          <w:color w:val="000000" w:themeColor="text1"/>
          <w:shd w:val="clear" w:color="auto" w:fill="FFFFFF"/>
        </w:rPr>
        <w:t>ch</w:t>
      </w:r>
      <w:r w:rsidR="00E84129" w:rsidRPr="00520784">
        <w:rPr>
          <w:rFonts w:ascii="Tahoma" w:hAnsi="Tahoma" w:cs="Tahoma"/>
          <w:color w:val="000000" w:themeColor="text1"/>
          <w:shd w:val="clear" w:color="auto" w:fill="FFFFFF"/>
        </w:rPr>
        <w:t xml:space="preserve"> </w:t>
      </w:r>
      <w:r w:rsidR="005363CB" w:rsidRPr="00520784">
        <w:rPr>
          <w:rFonts w:ascii="Tahoma" w:hAnsi="Tahoma" w:cs="Tahoma"/>
          <w:color w:val="000000" w:themeColor="text1"/>
          <w:shd w:val="clear" w:color="auto" w:fill="FFFFFF"/>
        </w:rPr>
        <w:t>Zasadach</w:t>
      </w:r>
      <w:r w:rsidR="0000491D" w:rsidRPr="00520784">
        <w:rPr>
          <w:rFonts w:ascii="Tahoma" w:hAnsi="Tahoma" w:cs="Tahoma"/>
          <w:color w:val="000000" w:themeColor="text1"/>
          <w:shd w:val="clear" w:color="auto" w:fill="FFFFFF"/>
        </w:rPr>
        <w:t>, pod warunkiem, że nie zostaną naruszone przepisy prawa krajowego</w:t>
      </w:r>
      <w:r w:rsidR="00C21A8D" w:rsidRPr="00520784">
        <w:rPr>
          <w:rFonts w:ascii="Tahoma" w:hAnsi="Tahoma" w:cs="Tahoma"/>
          <w:color w:val="000000" w:themeColor="text1"/>
          <w:shd w:val="clear" w:color="auto" w:fill="FFFFFF"/>
        </w:rPr>
        <w:t xml:space="preserve"> </w:t>
      </w:r>
      <w:r w:rsidR="002430E4">
        <w:rPr>
          <w:rFonts w:ascii="Tahoma" w:hAnsi="Tahoma" w:cs="Tahoma"/>
          <w:color w:val="000000" w:themeColor="text1"/>
          <w:shd w:val="clear" w:color="auto" w:fill="FFFFFF"/>
        </w:rPr>
        <w:t xml:space="preserve">                         </w:t>
      </w:r>
      <w:r w:rsidR="0000491D" w:rsidRPr="00520784">
        <w:rPr>
          <w:rFonts w:ascii="Tahoma" w:hAnsi="Tahoma" w:cs="Tahoma"/>
          <w:color w:val="000000" w:themeColor="text1"/>
          <w:shd w:val="clear" w:color="auto" w:fill="FFFFFF"/>
        </w:rPr>
        <w:t>i unijnego.</w:t>
      </w:r>
      <w:r w:rsidR="0000491D" w:rsidRPr="00B7170A">
        <w:rPr>
          <w:rFonts w:ascii="Tahoma" w:hAnsi="Tahoma" w:cs="Tahoma"/>
          <w:color w:val="000000" w:themeColor="text1"/>
          <w:shd w:val="clear" w:color="auto" w:fill="FFFFFF"/>
        </w:rPr>
        <w:t xml:space="preserve"> </w:t>
      </w:r>
    </w:p>
    <w:p w14:paraId="6FFE9854" w14:textId="1C3F93F2" w:rsidR="000F1A86" w:rsidRPr="00520784" w:rsidRDefault="000F1A86" w:rsidP="00C137B7">
      <w:pPr>
        <w:pStyle w:val="Tekstpodstawowy"/>
        <w:spacing w:after="0" w:line="360" w:lineRule="auto"/>
        <w:contextualSpacing/>
        <w:rPr>
          <w:rFonts w:ascii="Tahoma" w:hAnsi="Tahoma" w:cs="Tahoma"/>
          <w:b/>
          <w:color w:val="000000" w:themeColor="text1"/>
          <w:shd w:val="clear" w:color="auto" w:fill="FFFFFF"/>
        </w:rPr>
      </w:pPr>
      <w:r w:rsidRPr="00520784">
        <w:rPr>
          <w:rFonts w:ascii="Tahoma" w:hAnsi="Tahoma" w:cs="Tahoma"/>
          <w:b/>
          <w:color w:val="000000" w:themeColor="text1"/>
          <w:shd w:val="clear" w:color="auto" w:fill="FFFFFF"/>
        </w:rPr>
        <w:t>§ 1</w:t>
      </w:r>
      <w:r w:rsidR="00C137B7">
        <w:rPr>
          <w:rFonts w:ascii="Tahoma" w:hAnsi="Tahoma" w:cs="Tahoma"/>
          <w:b/>
          <w:color w:val="000000" w:themeColor="text1"/>
          <w:shd w:val="clear" w:color="auto" w:fill="FFFFFF"/>
        </w:rPr>
        <w:t>5</w:t>
      </w:r>
    </w:p>
    <w:p w14:paraId="1526C069" w14:textId="77777777" w:rsidR="00AF12E8" w:rsidRPr="00520784" w:rsidRDefault="00AF12E8" w:rsidP="00C137B7">
      <w:pPr>
        <w:pStyle w:val="Akapitzlist"/>
        <w:tabs>
          <w:tab w:val="left" w:pos="-3240"/>
        </w:tabs>
        <w:spacing w:line="360" w:lineRule="auto"/>
        <w:ind w:left="0"/>
        <w:rPr>
          <w:rFonts w:ascii="Tahoma" w:hAnsi="Tahoma" w:cs="Tahoma"/>
          <w:color w:val="000000" w:themeColor="text1"/>
        </w:rPr>
      </w:pPr>
      <w:r w:rsidRPr="00520784">
        <w:rPr>
          <w:rFonts w:ascii="Tahoma" w:hAnsi="Tahoma" w:cs="Tahoma"/>
          <w:color w:val="000000" w:themeColor="text1"/>
        </w:rPr>
        <w:t xml:space="preserve">Integralną część </w:t>
      </w:r>
      <w:r w:rsidR="00724B29" w:rsidRPr="00520784">
        <w:rPr>
          <w:rFonts w:ascii="Tahoma" w:hAnsi="Tahoma" w:cs="Tahoma"/>
          <w:color w:val="000000" w:themeColor="text1"/>
        </w:rPr>
        <w:t xml:space="preserve">niniejszych </w:t>
      </w:r>
      <w:r w:rsidR="005363CB" w:rsidRPr="00520784">
        <w:rPr>
          <w:rFonts w:ascii="Tahoma" w:hAnsi="Tahoma" w:cs="Tahoma"/>
          <w:color w:val="000000" w:themeColor="text1"/>
        </w:rPr>
        <w:t>Zasad</w:t>
      </w:r>
      <w:r w:rsidRPr="00520784">
        <w:rPr>
          <w:rFonts w:ascii="Tahoma" w:hAnsi="Tahoma" w:cs="Tahoma"/>
          <w:color w:val="000000" w:themeColor="text1"/>
        </w:rPr>
        <w:t xml:space="preserve"> stanowią załączniki:</w:t>
      </w:r>
    </w:p>
    <w:p w14:paraId="0AB0419B" w14:textId="2E94CACD" w:rsidR="00AF12E8" w:rsidRPr="006D3F33" w:rsidRDefault="00724B29" w:rsidP="00625756">
      <w:pPr>
        <w:pStyle w:val="Akapitzlist"/>
        <w:numPr>
          <w:ilvl w:val="0"/>
          <w:numId w:val="9"/>
        </w:numPr>
        <w:tabs>
          <w:tab w:val="left" w:pos="-3240"/>
        </w:tabs>
        <w:spacing w:line="360" w:lineRule="auto"/>
        <w:ind w:left="709" w:hanging="284"/>
        <w:rPr>
          <w:rFonts w:ascii="Tahoma" w:hAnsi="Tahoma" w:cs="Tahoma"/>
          <w:color w:val="000000" w:themeColor="text1"/>
        </w:rPr>
      </w:pPr>
      <w:r w:rsidRPr="00520784">
        <w:rPr>
          <w:rFonts w:ascii="Tahoma" w:hAnsi="Tahoma" w:cs="Tahoma"/>
          <w:color w:val="000000" w:themeColor="text1"/>
        </w:rPr>
        <w:t>Załącznik</w:t>
      </w:r>
      <w:r w:rsidR="00AF12E8" w:rsidRPr="00520784">
        <w:rPr>
          <w:rFonts w:ascii="Tahoma" w:hAnsi="Tahoma" w:cs="Tahoma"/>
          <w:color w:val="000000" w:themeColor="text1"/>
        </w:rPr>
        <w:t xml:space="preserve"> nr 1</w:t>
      </w:r>
      <w:r w:rsidR="004F4EDB">
        <w:rPr>
          <w:rFonts w:ascii="Tahoma" w:hAnsi="Tahoma" w:cs="Tahoma"/>
          <w:color w:val="000000" w:themeColor="text1"/>
        </w:rPr>
        <w:t>a</w:t>
      </w:r>
      <w:r w:rsidR="00AF12E8" w:rsidRPr="00520784">
        <w:rPr>
          <w:rFonts w:ascii="Tahoma" w:hAnsi="Tahoma" w:cs="Tahoma"/>
          <w:color w:val="000000" w:themeColor="text1"/>
        </w:rPr>
        <w:t xml:space="preserve"> – Karta oceny </w:t>
      </w:r>
      <w:r w:rsidR="00227372">
        <w:rPr>
          <w:rFonts w:ascii="Tahoma" w:hAnsi="Tahoma" w:cs="Tahoma"/>
          <w:color w:val="000000" w:themeColor="text1"/>
        </w:rPr>
        <w:t xml:space="preserve">formalnoprawnej </w:t>
      </w:r>
      <w:r w:rsidR="00845766" w:rsidRPr="00520784">
        <w:rPr>
          <w:rFonts w:ascii="Tahoma" w:hAnsi="Tahoma" w:cs="Tahoma"/>
          <w:color w:val="000000" w:themeColor="text1"/>
        </w:rPr>
        <w:t>wniosku o dofinansowanie</w:t>
      </w:r>
      <w:r w:rsidR="00CE633F">
        <w:rPr>
          <w:rFonts w:ascii="Tahoma" w:hAnsi="Tahoma" w:cs="Tahoma"/>
          <w:color w:val="000000" w:themeColor="text1"/>
        </w:rPr>
        <w:t xml:space="preserve"> </w:t>
      </w:r>
      <w:r w:rsidR="00CE633F" w:rsidRPr="006D3F33">
        <w:rPr>
          <w:rFonts w:ascii="Tahoma" w:hAnsi="Tahoma" w:cs="Tahoma"/>
          <w:color w:val="000000" w:themeColor="text1"/>
        </w:rPr>
        <w:t>bezrobotnego</w:t>
      </w:r>
      <w:r w:rsidR="00AF12E8" w:rsidRPr="006D3F33">
        <w:rPr>
          <w:rFonts w:ascii="Tahoma" w:hAnsi="Tahoma" w:cs="Tahoma"/>
          <w:color w:val="000000" w:themeColor="text1"/>
        </w:rPr>
        <w:t>,</w:t>
      </w:r>
    </w:p>
    <w:p w14:paraId="26D19966" w14:textId="122622E7" w:rsidR="00CE633F" w:rsidRPr="006D3F33" w:rsidRDefault="00CE633F" w:rsidP="00625756">
      <w:pPr>
        <w:pStyle w:val="Akapitzlist"/>
        <w:numPr>
          <w:ilvl w:val="0"/>
          <w:numId w:val="9"/>
        </w:numPr>
        <w:tabs>
          <w:tab w:val="left" w:pos="-3240"/>
        </w:tabs>
        <w:spacing w:line="360" w:lineRule="auto"/>
        <w:ind w:left="709" w:hanging="284"/>
        <w:rPr>
          <w:rFonts w:ascii="Tahoma" w:hAnsi="Tahoma" w:cs="Tahoma"/>
          <w:color w:val="000000" w:themeColor="text1"/>
        </w:rPr>
      </w:pPr>
      <w:r w:rsidRPr="006D3F33">
        <w:rPr>
          <w:rFonts w:ascii="Tahoma" w:hAnsi="Tahoma" w:cs="Tahoma"/>
          <w:color w:val="000000" w:themeColor="text1"/>
        </w:rPr>
        <w:t>Załącznik nr 1</w:t>
      </w:r>
      <w:r w:rsidR="004F4EDB">
        <w:rPr>
          <w:rFonts w:ascii="Tahoma" w:hAnsi="Tahoma" w:cs="Tahoma"/>
          <w:color w:val="000000" w:themeColor="text1"/>
        </w:rPr>
        <w:t>b</w:t>
      </w:r>
      <w:r w:rsidRPr="006D3F33">
        <w:rPr>
          <w:rFonts w:ascii="Tahoma" w:hAnsi="Tahoma" w:cs="Tahoma"/>
          <w:color w:val="000000" w:themeColor="text1"/>
        </w:rPr>
        <w:t xml:space="preserve"> – Karta oceny </w:t>
      </w:r>
      <w:r w:rsidR="00227372">
        <w:rPr>
          <w:rFonts w:ascii="Tahoma" w:hAnsi="Tahoma" w:cs="Tahoma"/>
          <w:color w:val="000000" w:themeColor="text1"/>
        </w:rPr>
        <w:t xml:space="preserve">formalnoprawnej </w:t>
      </w:r>
      <w:r w:rsidR="003B0BF1">
        <w:rPr>
          <w:rFonts w:ascii="Tahoma" w:hAnsi="Tahoma" w:cs="Tahoma"/>
          <w:color w:val="000000" w:themeColor="text1"/>
        </w:rPr>
        <w:t xml:space="preserve">wniosku o dofinansowanie </w:t>
      </w:r>
      <w:r w:rsidRPr="006D3F33">
        <w:rPr>
          <w:rFonts w:ascii="Tahoma" w:hAnsi="Tahoma" w:cs="Tahoma"/>
          <w:color w:val="000000" w:themeColor="text1"/>
        </w:rPr>
        <w:t>absolwenta CIS lub absolwenta KIS,</w:t>
      </w:r>
    </w:p>
    <w:p w14:paraId="51F69979" w14:textId="48C157D1" w:rsidR="00CE633F" w:rsidRPr="002430E4" w:rsidRDefault="00CE633F" w:rsidP="00625756">
      <w:pPr>
        <w:pStyle w:val="Akapitzlist"/>
        <w:numPr>
          <w:ilvl w:val="0"/>
          <w:numId w:val="9"/>
        </w:numPr>
        <w:tabs>
          <w:tab w:val="left" w:pos="-3240"/>
        </w:tabs>
        <w:spacing w:line="360" w:lineRule="auto"/>
        <w:ind w:left="709" w:hanging="284"/>
        <w:rPr>
          <w:rFonts w:ascii="Tahoma" w:hAnsi="Tahoma" w:cs="Tahoma"/>
          <w:color w:val="000000" w:themeColor="text1"/>
        </w:rPr>
      </w:pPr>
      <w:r w:rsidRPr="002430E4">
        <w:rPr>
          <w:rFonts w:ascii="Tahoma" w:hAnsi="Tahoma" w:cs="Tahoma"/>
          <w:color w:val="000000" w:themeColor="text1"/>
        </w:rPr>
        <w:t>Załącznik nr 1</w:t>
      </w:r>
      <w:r w:rsidR="004F4EDB">
        <w:rPr>
          <w:rFonts w:ascii="Tahoma" w:hAnsi="Tahoma" w:cs="Tahoma"/>
          <w:color w:val="000000" w:themeColor="text1"/>
        </w:rPr>
        <w:t>c</w:t>
      </w:r>
      <w:r w:rsidRPr="002430E4">
        <w:rPr>
          <w:rFonts w:ascii="Tahoma" w:hAnsi="Tahoma" w:cs="Tahoma"/>
          <w:color w:val="000000" w:themeColor="text1"/>
        </w:rPr>
        <w:t xml:space="preserve"> – Karta oceny </w:t>
      </w:r>
      <w:r w:rsidR="00227372" w:rsidRPr="002430E4">
        <w:rPr>
          <w:rFonts w:ascii="Tahoma" w:hAnsi="Tahoma" w:cs="Tahoma"/>
          <w:color w:val="000000" w:themeColor="text1"/>
        </w:rPr>
        <w:t xml:space="preserve">formalnoprawnej </w:t>
      </w:r>
      <w:r w:rsidR="003B0BF1" w:rsidRPr="002430E4">
        <w:rPr>
          <w:rFonts w:ascii="Tahoma" w:hAnsi="Tahoma" w:cs="Tahoma"/>
          <w:color w:val="000000" w:themeColor="text1"/>
        </w:rPr>
        <w:t>wniosku o dofinansowanie</w:t>
      </w:r>
      <w:r w:rsidRPr="002430E4">
        <w:rPr>
          <w:rFonts w:ascii="Tahoma" w:hAnsi="Tahoma" w:cs="Tahoma"/>
          <w:color w:val="000000" w:themeColor="text1"/>
        </w:rPr>
        <w:t xml:space="preserve"> poszukującego pracy opiekuna,</w:t>
      </w:r>
    </w:p>
    <w:p w14:paraId="7C6A925E" w14:textId="20EE10C1" w:rsidR="007F2CB3" w:rsidRDefault="00724B29" w:rsidP="00625756">
      <w:pPr>
        <w:pStyle w:val="Akapitzlist"/>
        <w:numPr>
          <w:ilvl w:val="0"/>
          <w:numId w:val="9"/>
        </w:numPr>
        <w:tabs>
          <w:tab w:val="left" w:pos="-3240"/>
        </w:tabs>
        <w:spacing w:line="360" w:lineRule="auto"/>
        <w:ind w:left="709" w:hanging="284"/>
        <w:rPr>
          <w:rFonts w:ascii="Tahoma" w:hAnsi="Tahoma" w:cs="Tahoma"/>
          <w:color w:val="000000" w:themeColor="text1"/>
        </w:rPr>
      </w:pPr>
      <w:r w:rsidRPr="002430E4">
        <w:rPr>
          <w:rFonts w:ascii="Tahoma" w:hAnsi="Tahoma" w:cs="Tahoma"/>
          <w:color w:val="000000" w:themeColor="text1"/>
        </w:rPr>
        <w:t>Załącznik</w:t>
      </w:r>
      <w:r w:rsidR="00AF12E8" w:rsidRPr="002430E4">
        <w:rPr>
          <w:rFonts w:ascii="Tahoma" w:hAnsi="Tahoma" w:cs="Tahoma"/>
          <w:color w:val="000000" w:themeColor="text1"/>
        </w:rPr>
        <w:t xml:space="preserve"> nr 2</w:t>
      </w:r>
      <w:r w:rsidR="004F4EDB">
        <w:rPr>
          <w:rFonts w:ascii="Tahoma" w:hAnsi="Tahoma" w:cs="Tahoma"/>
          <w:color w:val="000000" w:themeColor="text1"/>
        </w:rPr>
        <w:t>a</w:t>
      </w:r>
      <w:r w:rsidR="00AF12E8" w:rsidRPr="002430E4">
        <w:rPr>
          <w:rFonts w:ascii="Tahoma" w:hAnsi="Tahoma" w:cs="Tahoma"/>
          <w:color w:val="000000" w:themeColor="text1"/>
        </w:rPr>
        <w:t xml:space="preserve"> – Karta oceny merytorycznej</w:t>
      </w:r>
      <w:r w:rsidR="00845766" w:rsidRPr="002430E4">
        <w:rPr>
          <w:rFonts w:ascii="Tahoma" w:hAnsi="Tahoma" w:cs="Tahoma"/>
          <w:color w:val="000000" w:themeColor="text1"/>
        </w:rPr>
        <w:t xml:space="preserve"> wniosku o dofinansowanie</w:t>
      </w:r>
      <w:r w:rsidR="004F4EDB">
        <w:rPr>
          <w:rFonts w:ascii="Tahoma" w:hAnsi="Tahoma" w:cs="Tahoma"/>
          <w:color w:val="000000" w:themeColor="text1"/>
        </w:rPr>
        <w:t>,</w:t>
      </w:r>
    </w:p>
    <w:p w14:paraId="34EFB602" w14:textId="09C767F7" w:rsidR="004F4EDB" w:rsidRPr="002430E4" w:rsidRDefault="004F4EDB" w:rsidP="00625756">
      <w:pPr>
        <w:pStyle w:val="Akapitzlist"/>
        <w:numPr>
          <w:ilvl w:val="0"/>
          <w:numId w:val="9"/>
        </w:numPr>
        <w:tabs>
          <w:tab w:val="left" w:pos="-3240"/>
        </w:tabs>
        <w:spacing w:line="360" w:lineRule="auto"/>
        <w:ind w:left="709" w:hanging="284"/>
        <w:rPr>
          <w:rFonts w:ascii="Tahoma" w:hAnsi="Tahoma" w:cs="Tahoma"/>
          <w:color w:val="000000" w:themeColor="text1"/>
        </w:rPr>
      </w:pPr>
      <w:r>
        <w:rPr>
          <w:rFonts w:ascii="Tahoma" w:hAnsi="Tahoma" w:cs="Tahoma"/>
          <w:color w:val="000000" w:themeColor="text1"/>
        </w:rPr>
        <w:t>Załącznik nr 2b – Karta oceny merytorycznej wniosku o dofin</w:t>
      </w:r>
      <w:r w:rsidR="00AE0355">
        <w:rPr>
          <w:rFonts w:ascii="Tahoma" w:hAnsi="Tahoma" w:cs="Tahoma"/>
          <w:color w:val="000000" w:themeColor="text1"/>
        </w:rPr>
        <w:t>ansowanie w ramach projektu EFS Plus</w:t>
      </w:r>
      <w:r w:rsidR="004B5895">
        <w:rPr>
          <w:rFonts w:ascii="Tahoma" w:hAnsi="Tahoma" w:cs="Tahoma"/>
          <w:color w:val="000000" w:themeColor="text1"/>
        </w:rPr>
        <w:t>.</w:t>
      </w:r>
    </w:p>
    <w:p w14:paraId="1502ED3E" w14:textId="77777777" w:rsidR="002430E4" w:rsidRPr="002430E4" w:rsidRDefault="002430E4" w:rsidP="002430E4">
      <w:pPr>
        <w:pStyle w:val="Akapitzlist"/>
        <w:tabs>
          <w:tab w:val="left" w:pos="-3240"/>
        </w:tabs>
        <w:spacing w:line="360" w:lineRule="auto"/>
        <w:ind w:left="709"/>
        <w:rPr>
          <w:rFonts w:ascii="Tahoma" w:hAnsi="Tahoma" w:cs="Tahoma"/>
          <w:color w:val="FF0000"/>
        </w:rPr>
      </w:pPr>
    </w:p>
    <w:sectPr w:rsidR="002430E4" w:rsidRPr="002430E4" w:rsidSect="00D927F0">
      <w:footerReference w:type="default" r:id="rId9"/>
      <w:pgSz w:w="12240" w:h="15840" w:code="1"/>
      <w:pgMar w:top="709" w:right="1183" w:bottom="993" w:left="1134" w:header="709" w:footer="340" w:gutter="0"/>
      <w:cols w:space="708"/>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8198F3" w14:textId="77777777" w:rsidR="005F263B" w:rsidRDefault="005F263B" w:rsidP="003F1CC9">
      <w:r>
        <w:separator/>
      </w:r>
    </w:p>
  </w:endnote>
  <w:endnote w:type="continuationSeparator" w:id="0">
    <w:p w14:paraId="425012E3" w14:textId="77777777" w:rsidR="005F263B" w:rsidRDefault="005F263B" w:rsidP="003F1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Segoe UI Symbol"/>
    <w:charset w:val="02"/>
    <w:family w:val="auto"/>
    <w:pitch w:val="default"/>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A2881F" w14:textId="77777777" w:rsidR="00FA0AD6" w:rsidRPr="00144335" w:rsidRDefault="00FA0AD6">
    <w:pPr>
      <w:pStyle w:val="Stopka"/>
      <w:jc w:val="center"/>
      <w:rPr>
        <w:sz w:val="18"/>
        <w:szCs w:val="18"/>
      </w:rPr>
    </w:pPr>
    <w:r w:rsidRPr="00144335">
      <w:rPr>
        <w:sz w:val="18"/>
        <w:szCs w:val="18"/>
      </w:rPr>
      <w:fldChar w:fldCharType="begin"/>
    </w:r>
    <w:r w:rsidRPr="00144335">
      <w:rPr>
        <w:sz w:val="18"/>
        <w:szCs w:val="18"/>
      </w:rPr>
      <w:instrText xml:space="preserve"> PAGE   \* MERGEFORMAT </w:instrText>
    </w:r>
    <w:r w:rsidRPr="00144335">
      <w:rPr>
        <w:sz w:val="18"/>
        <w:szCs w:val="18"/>
      </w:rPr>
      <w:fldChar w:fldCharType="separate"/>
    </w:r>
    <w:r w:rsidR="00D602AA">
      <w:rPr>
        <w:noProof/>
        <w:sz w:val="18"/>
        <w:szCs w:val="18"/>
      </w:rPr>
      <w:t>21</w:t>
    </w:r>
    <w:r w:rsidRPr="00144335">
      <w:rPr>
        <w:sz w:val="18"/>
        <w:szCs w:val="18"/>
      </w:rPr>
      <w:fldChar w:fldCharType="end"/>
    </w:r>
  </w:p>
  <w:p w14:paraId="574CFDF4" w14:textId="77777777" w:rsidR="00FA0AD6" w:rsidRDefault="00FA0AD6">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F16D2A" w14:textId="77777777" w:rsidR="005F263B" w:rsidRDefault="005F263B" w:rsidP="003F1CC9">
      <w:r>
        <w:separator/>
      </w:r>
    </w:p>
  </w:footnote>
  <w:footnote w:type="continuationSeparator" w:id="0">
    <w:p w14:paraId="4205AEAA" w14:textId="77777777" w:rsidR="005F263B" w:rsidRDefault="005F263B" w:rsidP="003F1C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D2A0E46E"/>
    <w:name w:val="WW8Num1"/>
    <w:lvl w:ilvl="0">
      <w:start w:val="1"/>
      <w:numFmt w:val="decimal"/>
      <w:lvlText w:val="%1."/>
      <w:lvlJc w:val="left"/>
      <w:pPr>
        <w:tabs>
          <w:tab w:val="num" w:pos="707"/>
        </w:tabs>
        <w:ind w:left="707" w:hanging="283"/>
      </w:pPr>
    </w:lvl>
    <w:lvl w:ilvl="1">
      <w:start w:val="1"/>
      <w:numFmt w:val="lowerLetter"/>
      <w:lvlText w:val="%2)"/>
      <w:lvlJc w:val="left"/>
      <w:pPr>
        <w:tabs>
          <w:tab w:val="num" w:pos="1491"/>
        </w:tabs>
        <w:ind w:left="1491" w:hanging="360"/>
      </w:pPr>
      <w:rPr>
        <w:rFonts w:hint="default"/>
      </w:r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1">
    <w:nsid w:val="00000002"/>
    <w:multiLevelType w:val="multilevel"/>
    <w:tmpl w:val="00000002"/>
    <w:name w:val="WW8Num3"/>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
    <w:nsid w:val="00000003"/>
    <w:multiLevelType w:val="multilevel"/>
    <w:tmpl w:val="00000003"/>
    <w:name w:val="WW8Num4"/>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3">
    <w:nsid w:val="00000004"/>
    <w:multiLevelType w:val="multilevel"/>
    <w:tmpl w:val="B7BC47F4"/>
    <w:name w:val="WW8Num5"/>
    <w:lvl w:ilvl="0">
      <w:start w:val="1"/>
      <w:numFmt w:val="decimal"/>
      <w:lvlText w:val="%1."/>
      <w:lvlJc w:val="left"/>
      <w:pPr>
        <w:tabs>
          <w:tab w:val="num" w:pos="540"/>
        </w:tabs>
        <w:ind w:left="540" w:hanging="360"/>
      </w:pPr>
      <w:rPr>
        <w:b w:val="0"/>
        <w:bCs w:val="0"/>
        <w:sz w:val="24"/>
        <w:szCs w:val="24"/>
      </w:rPr>
    </w:lvl>
    <w:lvl w:ilvl="1">
      <w:start w:val="1"/>
      <w:numFmt w:val="decimal"/>
      <w:lvlText w:val="%1.%2."/>
      <w:lvlJc w:val="left"/>
      <w:pPr>
        <w:tabs>
          <w:tab w:val="num" w:pos="900"/>
        </w:tabs>
        <w:ind w:left="900" w:hanging="360"/>
      </w:pPr>
    </w:lvl>
    <w:lvl w:ilvl="2">
      <w:start w:val="1"/>
      <w:numFmt w:val="decimal"/>
      <w:lvlText w:val="%3."/>
      <w:lvlJc w:val="left"/>
      <w:pPr>
        <w:tabs>
          <w:tab w:val="num" w:pos="1260"/>
        </w:tabs>
        <w:ind w:left="1260" w:hanging="360"/>
      </w:pPr>
    </w:lvl>
    <w:lvl w:ilvl="3">
      <w:start w:val="1"/>
      <w:numFmt w:val="decimal"/>
      <w:lvlText w:val="%4."/>
      <w:lvlJc w:val="left"/>
      <w:pPr>
        <w:tabs>
          <w:tab w:val="num" w:pos="1620"/>
        </w:tabs>
        <w:ind w:left="1620" w:hanging="360"/>
      </w:pPr>
    </w:lvl>
    <w:lvl w:ilvl="4">
      <w:start w:val="1"/>
      <w:numFmt w:val="decimal"/>
      <w:lvlText w:val="%5."/>
      <w:lvlJc w:val="left"/>
      <w:pPr>
        <w:tabs>
          <w:tab w:val="num" w:pos="1980"/>
        </w:tabs>
        <w:ind w:left="1980" w:hanging="360"/>
      </w:pPr>
    </w:lvl>
    <w:lvl w:ilvl="5">
      <w:start w:val="1"/>
      <w:numFmt w:val="decimal"/>
      <w:lvlText w:val="%6."/>
      <w:lvlJc w:val="left"/>
      <w:pPr>
        <w:tabs>
          <w:tab w:val="num" w:pos="2340"/>
        </w:tabs>
        <w:ind w:left="2340" w:hanging="360"/>
      </w:pPr>
    </w:lvl>
    <w:lvl w:ilvl="6">
      <w:start w:val="1"/>
      <w:numFmt w:val="decimal"/>
      <w:lvlText w:val="%7."/>
      <w:lvlJc w:val="left"/>
      <w:pPr>
        <w:tabs>
          <w:tab w:val="num" w:pos="2700"/>
        </w:tabs>
        <w:ind w:left="2700" w:hanging="360"/>
      </w:pPr>
    </w:lvl>
    <w:lvl w:ilvl="7">
      <w:start w:val="1"/>
      <w:numFmt w:val="decimal"/>
      <w:lvlText w:val="%8."/>
      <w:lvlJc w:val="left"/>
      <w:pPr>
        <w:tabs>
          <w:tab w:val="num" w:pos="3060"/>
        </w:tabs>
        <w:ind w:left="3060" w:hanging="360"/>
      </w:pPr>
    </w:lvl>
    <w:lvl w:ilvl="8">
      <w:start w:val="1"/>
      <w:numFmt w:val="decimal"/>
      <w:lvlText w:val="%9."/>
      <w:lvlJc w:val="left"/>
      <w:pPr>
        <w:tabs>
          <w:tab w:val="num" w:pos="3420"/>
        </w:tabs>
        <w:ind w:left="3420" w:hanging="360"/>
      </w:pPr>
    </w:lvl>
  </w:abstractNum>
  <w:abstractNum w:abstractNumId="4">
    <w:nsid w:val="00000005"/>
    <w:multiLevelType w:val="multilevel"/>
    <w:tmpl w:val="DD267716"/>
    <w:lvl w:ilvl="0">
      <w:start w:val="1"/>
      <w:numFmt w:val="decimal"/>
      <w:lvlText w:val="%1."/>
      <w:lvlJc w:val="left"/>
      <w:pPr>
        <w:tabs>
          <w:tab w:val="num" w:pos="360"/>
        </w:tabs>
        <w:ind w:left="360" w:hanging="360"/>
      </w:pPr>
      <w:rPr>
        <w:b w:val="0"/>
        <w:strike w:val="0"/>
        <w:color w:val="000000" w:themeColor="text1"/>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502"/>
        </w:tabs>
        <w:ind w:left="502" w:hanging="360"/>
      </w:pPr>
      <w:rPr>
        <w:b w:val="0"/>
        <w:sz w:val="24"/>
        <w:szCs w:val="24"/>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6"/>
    <w:multiLevelType w:val="multilevel"/>
    <w:tmpl w:val="9D02F074"/>
    <w:lvl w:ilvl="0">
      <w:start w:val="1"/>
      <w:numFmt w:val="decimal"/>
      <w:lvlText w:val="%1."/>
      <w:lvlJc w:val="left"/>
      <w:pPr>
        <w:tabs>
          <w:tab w:val="num" w:pos="720"/>
        </w:tabs>
        <w:ind w:left="720" w:hanging="360"/>
      </w:pPr>
      <w:rPr>
        <w:strike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7"/>
    <w:multiLevelType w:val="multilevel"/>
    <w:tmpl w:val="00000007"/>
    <w:name w:val="WW8Num8"/>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7">
    <w:nsid w:val="00000008"/>
    <w:multiLevelType w:val="multilevel"/>
    <w:tmpl w:val="322E784E"/>
    <w:lvl w:ilvl="0">
      <w:start w:val="1"/>
      <w:numFmt w:val="decimal"/>
      <w:lvlText w:val="%1."/>
      <w:lvlJc w:val="left"/>
      <w:pPr>
        <w:tabs>
          <w:tab w:val="num" w:pos="720"/>
        </w:tabs>
        <w:ind w:left="720" w:hanging="360"/>
      </w:pPr>
      <w:rPr>
        <w:rFonts w:hint="default"/>
        <w:i w:val="0"/>
        <w:strike w:val="0"/>
        <w:color w:val="auto"/>
      </w:rPr>
    </w:lvl>
    <w:lvl w:ilvl="1">
      <w:start w:val="1"/>
      <w:numFmt w:val="decimal"/>
      <w:lvlText w:val="%2."/>
      <w:lvlJc w:val="left"/>
      <w:pPr>
        <w:tabs>
          <w:tab w:val="num" w:pos="1080"/>
        </w:tabs>
        <w:ind w:left="1080" w:hanging="360"/>
      </w:pPr>
      <w:rPr>
        <w:rFonts w:hint="default"/>
        <w:b w:val="0"/>
        <w:color w:val="auto"/>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8">
    <w:nsid w:val="00000009"/>
    <w:multiLevelType w:val="multilevel"/>
    <w:tmpl w:val="FE328F2C"/>
    <w:name w:val="WW8Num10"/>
    <w:lvl w:ilvl="0">
      <w:start w:val="3"/>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0000000A"/>
    <w:multiLevelType w:val="multilevel"/>
    <w:tmpl w:val="0000000A"/>
    <w:name w:val="WW8Num11"/>
    <w:lvl w:ilvl="0">
      <w:start w:val="1"/>
      <w:numFmt w:val="lowerLetter"/>
      <w:lvlText w:val="%1)"/>
      <w:lvlJc w:val="left"/>
      <w:pPr>
        <w:tabs>
          <w:tab w:val="num" w:pos="1980"/>
        </w:tabs>
        <w:ind w:left="1980" w:hanging="360"/>
      </w:pPr>
    </w:lvl>
    <w:lvl w:ilvl="1">
      <w:start w:val="1"/>
      <w:numFmt w:val="lowerLetter"/>
      <w:lvlText w:val="%2)"/>
      <w:lvlJc w:val="left"/>
      <w:pPr>
        <w:tabs>
          <w:tab w:val="num" w:pos="2340"/>
        </w:tabs>
        <w:ind w:left="2340" w:hanging="360"/>
      </w:pPr>
    </w:lvl>
    <w:lvl w:ilvl="2">
      <w:start w:val="1"/>
      <w:numFmt w:val="lowerLetter"/>
      <w:lvlText w:val="%3)"/>
      <w:lvlJc w:val="left"/>
      <w:pPr>
        <w:tabs>
          <w:tab w:val="num" w:pos="2700"/>
        </w:tabs>
        <w:ind w:left="2700" w:hanging="360"/>
      </w:pPr>
    </w:lvl>
    <w:lvl w:ilvl="3">
      <w:start w:val="1"/>
      <w:numFmt w:val="lowerLetter"/>
      <w:lvlText w:val="%4)"/>
      <w:lvlJc w:val="left"/>
      <w:pPr>
        <w:tabs>
          <w:tab w:val="num" w:pos="3060"/>
        </w:tabs>
        <w:ind w:left="3060" w:hanging="360"/>
      </w:pPr>
    </w:lvl>
    <w:lvl w:ilvl="4">
      <w:start w:val="1"/>
      <w:numFmt w:val="lowerLetter"/>
      <w:lvlText w:val="%5)"/>
      <w:lvlJc w:val="left"/>
      <w:pPr>
        <w:tabs>
          <w:tab w:val="num" w:pos="3420"/>
        </w:tabs>
        <w:ind w:left="3420" w:hanging="360"/>
      </w:pPr>
    </w:lvl>
    <w:lvl w:ilvl="5">
      <w:start w:val="1"/>
      <w:numFmt w:val="lowerLetter"/>
      <w:lvlText w:val="%6)"/>
      <w:lvlJc w:val="left"/>
      <w:pPr>
        <w:tabs>
          <w:tab w:val="num" w:pos="3780"/>
        </w:tabs>
        <w:ind w:left="3780" w:hanging="360"/>
      </w:pPr>
    </w:lvl>
    <w:lvl w:ilvl="6">
      <w:start w:val="1"/>
      <w:numFmt w:val="lowerLetter"/>
      <w:lvlText w:val="%7)"/>
      <w:lvlJc w:val="left"/>
      <w:pPr>
        <w:tabs>
          <w:tab w:val="num" w:pos="4140"/>
        </w:tabs>
        <w:ind w:left="4140" w:hanging="360"/>
      </w:pPr>
    </w:lvl>
    <w:lvl w:ilvl="7">
      <w:start w:val="1"/>
      <w:numFmt w:val="lowerLetter"/>
      <w:lvlText w:val="%8)"/>
      <w:lvlJc w:val="left"/>
      <w:pPr>
        <w:tabs>
          <w:tab w:val="num" w:pos="4500"/>
        </w:tabs>
        <w:ind w:left="4500" w:hanging="360"/>
      </w:pPr>
    </w:lvl>
    <w:lvl w:ilvl="8">
      <w:start w:val="1"/>
      <w:numFmt w:val="lowerLetter"/>
      <w:lvlText w:val="%9)"/>
      <w:lvlJc w:val="left"/>
      <w:pPr>
        <w:tabs>
          <w:tab w:val="num" w:pos="4860"/>
        </w:tabs>
        <w:ind w:left="4860" w:hanging="360"/>
      </w:pPr>
    </w:lvl>
  </w:abstractNum>
  <w:abstractNum w:abstractNumId="10">
    <w:nsid w:val="0000000B"/>
    <w:multiLevelType w:val="multilevel"/>
    <w:tmpl w:val="0000000B"/>
    <w:name w:val="WW8Num12"/>
    <w:lvl w:ilvl="0">
      <w:start w:val="1"/>
      <w:numFmt w:val="decimal"/>
      <w:lvlText w:val="%1."/>
      <w:lvlJc w:val="left"/>
      <w:pPr>
        <w:tabs>
          <w:tab w:val="num" w:pos="705"/>
        </w:tabs>
        <w:ind w:left="70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00000C"/>
    <w:multiLevelType w:val="multilevel"/>
    <w:tmpl w:val="0000000C"/>
    <w:name w:val="WW8Num13"/>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2">
    <w:nsid w:val="0000000D"/>
    <w:multiLevelType w:val="multilevel"/>
    <w:tmpl w:val="563E155A"/>
    <w:name w:val="WW8Num14"/>
    <w:lvl w:ilvl="0">
      <w:start w:val="1"/>
      <w:numFmt w:val="decimal"/>
      <w:lvlText w:val="%1."/>
      <w:lvlJc w:val="left"/>
      <w:pPr>
        <w:tabs>
          <w:tab w:val="num" w:pos="720"/>
        </w:tabs>
        <w:ind w:left="720" w:hanging="360"/>
      </w:pPr>
      <w:rPr>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0000000E"/>
    <w:multiLevelType w:val="multilevel"/>
    <w:tmpl w:val="B60A42C4"/>
    <w:lvl w:ilvl="0">
      <w:start w:val="1"/>
      <w:numFmt w:val="decimal"/>
      <w:lvlText w:val="%1)"/>
      <w:lvlJc w:val="left"/>
      <w:pPr>
        <w:ind w:left="720" w:hanging="360"/>
      </w:pPr>
      <w:rPr>
        <w:rFonts w:hint="default"/>
      </w:rPr>
    </w:lvl>
    <w:lvl w:ilvl="1">
      <w:start w:val="1"/>
      <w:numFmt w:val="decimal"/>
      <w:lvlText w:val="%2."/>
      <w:lvlJc w:val="left"/>
      <w:pPr>
        <w:tabs>
          <w:tab w:val="num" w:pos="1080"/>
        </w:tabs>
        <w:ind w:left="1080" w:hanging="360"/>
      </w:pPr>
      <w:rPr>
        <w:strike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nsid w:val="0000000F"/>
    <w:multiLevelType w:val="multilevel"/>
    <w:tmpl w:val="0000000F"/>
    <w:name w:val="WW8Num1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00000010"/>
    <w:multiLevelType w:val="multilevel"/>
    <w:tmpl w:val="00000010"/>
    <w:name w:val="WW8Num17"/>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6">
    <w:nsid w:val="00000011"/>
    <w:multiLevelType w:val="multilevel"/>
    <w:tmpl w:val="00000011"/>
    <w:name w:val="WW8Num18"/>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7">
    <w:nsid w:val="00000012"/>
    <w:multiLevelType w:val="singleLevel"/>
    <w:tmpl w:val="04150011"/>
    <w:lvl w:ilvl="0">
      <w:start w:val="1"/>
      <w:numFmt w:val="decimal"/>
      <w:lvlText w:val="%1)"/>
      <w:lvlJc w:val="left"/>
      <w:pPr>
        <w:ind w:left="720" w:hanging="360"/>
      </w:pPr>
      <w:rPr>
        <w:rFonts w:hint="default"/>
      </w:rPr>
    </w:lvl>
  </w:abstractNum>
  <w:abstractNum w:abstractNumId="18">
    <w:nsid w:val="00000014"/>
    <w:multiLevelType w:val="multilevel"/>
    <w:tmpl w:val="57188972"/>
    <w:name w:val="WW8Num20"/>
    <w:lvl w:ilvl="0">
      <w:start w:val="1"/>
      <w:numFmt w:val="decimal"/>
      <w:lvlText w:val="%1."/>
      <w:lvlJc w:val="left"/>
      <w:pPr>
        <w:tabs>
          <w:tab w:val="num" w:pos="1428"/>
        </w:tabs>
        <w:ind w:left="1428" w:hanging="360"/>
      </w:pPr>
    </w:lvl>
    <w:lvl w:ilvl="1">
      <w:start w:val="1"/>
      <w:numFmt w:val="decimal"/>
      <w:lvlText w:val="%2)"/>
      <w:lvlJc w:val="left"/>
      <w:pPr>
        <w:tabs>
          <w:tab w:val="num" w:pos="2148"/>
        </w:tabs>
        <w:ind w:left="2148" w:hanging="360"/>
      </w:pPr>
      <w:rPr>
        <w:rFonts w:ascii="Times New Roman" w:eastAsia="Times New Roman" w:hAnsi="Times New Roman" w:cs="Times New Roman"/>
      </w:rPr>
    </w:lvl>
    <w:lvl w:ilvl="2">
      <w:start w:val="1"/>
      <w:numFmt w:val="decimal"/>
      <w:lvlText w:val="%3."/>
      <w:lvlJc w:val="left"/>
      <w:pPr>
        <w:tabs>
          <w:tab w:val="num" w:pos="2868"/>
        </w:tabs>
        <w:ind w:left="2868" w:hanging="360"/>
      </w:pPr>
    </w:lvl>
    <w:lvl w:ilvl="3">
      <w:start w:val="1"/>
      <w:numFmt w:val="decimal"/>
      <w:lvlText w:val="%4."/>
      <w:lvlJc w:val="left"/>
      <w:pPr>
        <w:tabs>
          <w:tab w:val="num" w:pos="3588"/>
        </w:tabs>
        <w:ind w:left="3588" w:hanging="360"/>
      </w:pPr>
    </w:lvl>
    <w:lvl w:ilvl="4">
      <w:start w:val="1"/>
      <w:numFmt w:val="decimal"/>
      <w:lvlText w:val="%5."/>
      <w:lvlJc w:val="left"/>
      <w:pPr>
        <w:tabs>
          <w:tab w:val="num" w:pos="4308"/>
        </w:tabs>
        <w:ind w:left="4308" w:hanging="360"/>
      </w:pPr>
    </w:lvl>
    <w:lvl w:ilvl="5">
      <w:start w:val="1"/>
      <w:numFmt w:val="decimal"/>
      <w:lvlText w:val="%6."/>
      <w:lvlJc w:val="left"/>
      <w:pPr>
        <w:tabs>
          <w:tab w:val="num" w:pos="5028"/>
        </w:tabs>
        <w:ind w:left="5028" w:hanging="360"/>
      </w:pPr>
    </w:lvl>
    <w:lvl w:ilvl="6">
      <w:start w:val="1"/>
      <w:numFmt w:val="decimal"/>
      <w:lvlText w:val="%7."/>
      <w:lvlJc w:val="left"/>
      <w:pPr>
        <w:tabs>
          <w:tab w:val="num" w:pos="5748"/>
        </w:tabs>
        <w:ind w:left="5748" w:hanging="360"/>
      </w:pPr>
    </w:lvl>
    <w:lvl w:ilvl="7">
      <w:start w:val="1"/>
      <w:numFmt w:val="decimal"/>
      <w:lvlText w:val="%8."/>
      <w:lvlJc w:val="left"/>
      <w:pPr>
        <w:tabs>
          <w:tab w:val="num" w:pos="6468"/>
        </w:tabs>
        <w:ind w:left="6468" w:hanging="360"/>
      </w:pPr>
    </w:lvl>
    <w:lvl w:ilvl="8">
      <w:start w:val="1"/>
      <w:numFmt w:val="decimal"/>
      <w:lvlText w:val="%9."/>
      <w:lvlJc w:val="left"/>
      <w:pPr>
        <w:tabs>
          <w:tab w:val="num" w:pos="7188"/>
        </w:tabs>
        <w:ind w:left="7188" w:hanging="360"/>
      </w:pPr>
    </w:lvl>
  </w:abstractNum>
  <w:abstractNum w:abstractNumId="19">
    <w:nsid w:val="00000016"/>
    <w:multiLevelType w:val="multilevel"/>
    <w:tmpl w:val="00000016"/>
    <w:name w:val="WW8Num2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00950287"/>
    <w:multiLevelType w:val="hybridMultilevel"/>
    <w:tmpl w:val="D55CE1B4"/>
    <w:lvl w:ilvl="0" w:tplc="04150011">
      <w:start w:val="1"/>
      <w:numFmt w:val="decimal"/>
      <w:lvlText w:val="%1)"/>
      <w:lvlJc w:val="left"/>
      <w:pPr>
        <w:ind w:left="1080" w:hanging="360"/>
      </w:p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21">
    <w:nsid w:val="00DB0065"/>
    <w:multiLevelType w:val="multilevel"/>
    <w:tmpl w:val="98346A98"/>
    <w:lvl w:ilvl="0">
      <w:start w:val="1"/>
      <w:numFmt w:val="decimal"/>
      <w:lvlText w:val="%1)"/>
      <w:lvlJc w:val="left"/>
      <w:pPr>
        <w:ind w:left="800" w:hanging="360"/>
      </w:pPr>
      <w:rPr>
        <w:sz w:val="24"/>
        <w:szCs w:val="24"/>
      </w:rPr>
    </w:lvl>
    <w:lvl w:ilvl="1">
      <w:start w:val="1"/>
      <w:numFmt w:val="lowerLetter"/>
      <w:lvlText w:val="%2."/>
      <w:lvlJc w:val="left"/>
      <w:pPr>
        <w:ind w:left="1520" w:hanging="360"/>
      </w:pPr>
    </w:lvl>
    <w:lvl w:ilvl="2">
      <w:start w:val="1"/>
      <w:numFmt w:val="lowerRoman"/>
      <w:lvlText w:val="%3."/>
      <w:lvlJc w:val="right"/>
      <w:pPr>
        <w:ind w:left="2240" w:hanging="180"/>
      </w:pPr>
    </w:lvl>
    <w:lvl w:ilvl="3">
      <w:start w:val="1"/>
      <w:numFmt w:val="decimal"/>
      <w:lvlText w:val="%4."/>
      <w:lvlJc w:val="left"/>
      <w:pPr>
        <w:ind w:left="2960" w:hanging="360"/>
      </w:pPr>
    </w:lvl>
    <w:lvl w:ilvl="4">
      <w:start w:val="1"/>
      <w:numFmt w:val="lowerLetter"/>
      <w:lvlText w:val="%5."/>
      <w:lvlJc w:val="left"/>
      <w:pPr>
        <w:ind w:left="3680" w:hanging="360"/>
      </w:pPr>
    </w:lvl>
    <w:lvl w:ilvl="5">
      <w:start w:val="1"/>
      <w:numFmt w:val="lowerRoman"/>
      <w:lvlText w:val="%6."/>
      <w:lvlJc w:val="right"/>
      <w:pPr>
        <w:ind w:left="4400" w:hanging="180"/>
      </w:pPr>
    </w:lvl>
    <w:lvl w:ilvl="6">
      <w:start w:val="1"/>
      <w:numFmt w:val="decimal"/>
      <w:lvlText w:val="%7."/>
      <w:lvlJc w:val="left"/>
      <w:pPr>
        <w:ind w:left="5120" w:hanging="360"/>
      </w:pPr>
    </w:lvl>
    <w:lvl w:ilvl="7">
      <w:start w:val="1"/>
      <w:numFmt w:val="lowerLetter"/>
      <w:lvlText w:val="%8."/>
      <w:lvlJc w:val="left"/>
      <w:pPr>
        <w:ind w:left="5840" w:hanging="360"/>
      </w:pPr>
    </w:lvl>
    <w:lvl w:ilvl="8">
      <w:start w:val="1"/>
      <w:numFmt w:val="lowerRoman"/>
      <w:lvlText w:val="%9."/>
      <w:lvlJc w:val="right"/>
      <w:pPr>
        <w:ind w:left="6560" w:hanging="180"/>
      </w:pPr>
    </w:lvl>
  </w:abstractNum>
  <w:abstractNum w:abstractNumId="22">
    <w:nsid w:val="036D2292"/>
    <w:multiLevelType w:val="hybridMultilevel"/>
    <w:tmpl w:val="A5682A0A"/>
    <w:lvl w:ilvl="0" w:tplc="3552F084">
      <w:start w:val="1"/>
      <w:numFmt w:val="decimal"/>
      <w:lvlText w:val="%1)"/>
      <w:lvlJc w:val="left"/>
      <w:pPr>
        <w:ind w:left="786" w:hanging="360"/>
      </w:pPr>
      <w:rPr>
        <w:rFonts w:hint="default"/>
        <w:color w:val="000000" w:themeColor="text1"/>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3">
    <w:nsid w:val="054D7DD3"/>
    <w:multiLevelType w:val="multilevel"/>
    <w:tmpl w:val="9D02F074"/>
    <w:lvl w:ilvl="0">
      <w:start w:val="1"/>
      <w:numFmt w:val="decimal"/>
      <w:lvlText w:val="%1."/>
      <w:lvlJc w:val="left"/>
      <w:pPr>
        <w:tabs>
          <w:tab w:val="num" w:pos="720"/>
        </w:tabs>
        <w:ind w:left="720" w:hanging="360"/>
      </w:pPr>
      <w:rPr>
        <w:strike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nsid w:val="099B325C"/>
    <w:multiLevelType w:val="multilevel"/>
    <w:tmpl w:val="BCFEE92C"/>
    <w:lvl w:ilvl="0">
      <w:start w:val="17"/>
      <w:numFmt w:val="decimal"/>
      <w:lvlText w:val="%1."/>
      <w:lvlJc w:val="left"/>
      <w:pPr>
        <w:tabs>
          <w:tab w:val="num" w:pos="360"/>
        </w:tabs>
        <w:ind w:left="360" w:hanging="360"/>
      </w:pPr>
      <w:rPr>
        <w:rFonts w:hint="default"/>
        <w:strike w:val="0"/>
      </w:rPr>
    </w:lvl>
    <w:lvl w:ilvl="1">
      <w:start w:val="1"/>
      <w:numFmt w:val="decimal"/>
      <w:lvlText w:val="%2."/>
      <w:lvlJc w:val="left"/>
      <w:pPr>
        <w:tabs>
          <w:tab w:val="num" w:pos="1070"/>
        </w:tabs>
        <w:ind w:left="1070" w:hanging="360"/>
      </w:pPr>
      <w:rPr>
        <w:rFonts w:hint="default"/>
        <w:color w:val="000000" w:themeColor="text1"/>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502"/>
        </w:tabs>
        <w:ind w:left="502" w:hanging="360"/>
      </w:pPr>
      <w:rPr>
        <w:rFonts w:hint="default"/>
        <w:b w:val="0"/>
        <w:strike w:val="0"/>
        <w:sz w:val="24"/>
        <w:szCs w:val="24"/>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5">
    <w:nsid w:val="0B3C3B53"/>
    <w:multiLevelType w:val="hybridMultilevel"/>
    <w:tmpl w:val="C8AE5396"/>
    <w:lvl w:ilvl="0" w:tplc="3364E994">
      <w:start w:val="1"/>
      <w:numFmt w:val="lowerLetter"/>
      <w:lvlText w:val="%1)"/>
      <w:lvlJc w:val="left"/>
      <w:pPr>
        <w:ind w:left="1353" w:hanging="360"/>
      </w:pPr>
      <w:rPr>
        <w:rFonts w:ascii="Tahoma" w:eastAsia="Times New Roman" w:hAnsi="Tahoma" w:cs="Tahoma"/>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6">
    <w:nsid w:val="0C7F1A2D"/>
    <w:multiLevelType w:val="multilevel"/>
    <w:tmpl w:val="1004B822"/>
    <w:lvl w:ilvl="0">
      <w:start w:val="1"/>
      <w:numFmt w:val="decimal"/>
      <w:lvlText w:val="%1)"/>
      <w:lvlJc w:val="left"/>
      <w:rPr>
        <w:rFonts w:hint="default"/>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0E9B12B8"/>
    <w:multiLevelType w:val="hybridMultilevel"/>
    <w:tmpl w:val="A6BC01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10CE5FF0"/>
    <w:multiLevelType w:val="hybridMultilevel"/>
    <w:tmpl w:val="A0625978"/>
    <w:name w:val="WW8Num1032"/>
    <w:lvl w:ilvl="0" w:tplc="C306354A">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nsid w:val="11260059"/>
    <w:multiLevelType w:val="hybridMultilevel"/>
    <w:tmpl w:val="35E87E8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1">
      <w:start w:val="1"/>
      <w:numFmt w:val="decimal"/>
      <w:lvlText w:val="%3)"/>
      <w:lvlJc w:val="lef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0">
    <w:nsid w:val="127E323E"/>
    <w:multiLevelType w:val="hybridMultilevel"/>
    <w:tmpl w:val="382C504C"/>
    <w:lvl w:ilvl="0" w:tplc="E72AD9E0">
      <w:start w:val="1"/>
      <w:numFmt w:val="bullet"/>
      <w:lvlText w:val=""/>
      <w:lvlJc w:val="left"/>
      <w:pPr>
        <w:ind w:left="1146" w:hanging="360"/>
      </w:pPr>
      <w:rPr>
        <w:rFonts w:ascii="Symbol" w:hAnsi="Symbol" w:hint="default"/>
        <w:color w:val="000000" w:themeColor="text1"/>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1">
    <w:nsid w:val="219A411C"/>
    <w:multiLevelType w:val="hybridMultilevel"/>
    <w:tmpl w:val="7CFAF242"/>
    <w:lvl w:ilvl="0" w:tplc="45DC5B46">
      <w:start w:val="1"/>
      <w:numFmt w:val="lowerLetter"/>
      <w:lvlText w:val="%1)"/>
      <w:lvlJc w:val="left"/>
      <w:pPr>
        <w:tabs>
          <w:tab w:val="num" w:pos="1440"/>
        </w:tabs>
        <w:ind w:left="1440" w:hanging="360"/>
      </w:pPr>
      <w:rPr>
        <w:rFonts w:hint="default"/>
      </w:rPr>
    </w:lvl>
    <w:lvl w:ilvl="1" w:tplc="04150011">
      <w:start w:val="1"/>
      <w:numFmt w:val="decimal"/>
      <w:lvlText w:val="%2)"/>
      <w:lvlJc w:val="left"/>
      <w:pPr>
        <w:tabs>
          <w:tab w:val="num" w:pos="1440"/>
        </w:tabs>
        <w:ind w:left="1440" w:hanging="360"/>
      </w:pPr>
      <w:rPr>
        <w:rFonts w:hint="default"/>
        <w:color w:val="auto"/>
      </w:rPr>
    </w:lvl>
    <w:lvl w:ilvl="2" w:tplc="82404FD6">
      <w:start w:val="10"/>
      <w:numFmt w:val="decimal"/>
      <w:lvlText w:val="%3"/>
      <w:lvlJc w:val="left"/>
      <w:pPr>
        <w:ind w:left="2340" w:hanging="360"/>
      </w:pPr>
      <w:rPr>
        <w:rFonts w:hint="default"/>
        <w:color w:val="FF000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nsid w:val="26F95357"/>
    <w:multiLevelType w:val="multilevel"/>
    <w:tmpl w:val="F88812C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3">
    <w:nsid w:val="270F2107"/>
    <w:multiLevelType w:val="hybridMultilevel"/>
    <w:tmpl w:val="CD3AD09C"/>
    <w:lvl w:ilvl="0" w:tplc="04150011">
      <w:start w:val="1"/>
      <w:numFmt w:val="decimal"/>
      <w:lvlText w:val="%1)"/>
      <w:lvlJc w:val="left"/>
      <w:pPr>
        <w:tabs>
          <w:tab w:val="num" w:pos="720"/>
        </w:tabs>
        <w:ind w:left="720" w:hanging="360"/>
      </w:pPr>
      <w:rPr>
        <w:rFonts w:hint="default"/>
      </w:rPr>
    </w:lvl>
    <w:lvl w:ilvl="1" w:tplc="68FADC66">
      <w:start w:val="1"/>
      <w:numFmt w:val="decimal"/>
      <w:lvlText w:val="%2)"/>
      <w:lvlJc w:val="left"/>
      <w:pPr>
        <w:ind w:left="720" w:hanging="360"/>
      </w:pPr>
      <w:rPr>
        <w:rFonts w:hint="default"/>
        <w:color w:val="auto"/>
      </w:rPr>
    </w:lvl>
    <w:lvl w:ilvl="2" w:tplc="0415001B" w:tentative="1">
      <w:start w:val="1"/>
      <w:numFmt w:val="lowerRoman"/>
      <w:lvlText w:val="%3."/>
      <w:lvlJc w:val="right"/>
      <w:pPr>
        <w:tabs>
          <w:tab w:val="num" w:pos="1440"/>
        </w:tabs>
        <w:ind w:left="1440" w:hanging="180"/>
      </w:p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34">
    <w:nsid w:val="30CB0997"/>
    <w:multiLevelType w:val="hybridMultilevel"/>
    <w:tmpl w:val="05249BF8"/>
    <w:lvl w:ilvl="0" w:tplc="EDD25A5A">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5">
    <w:nsid w:val="326E5DCE"/>
    <w:multiLevelType w:val="hybridMultilevel"/>
    <w:tmpl w:val="C72C7EFC"/>
    <w:lvl w:ilvl="0" w:tplc="0415000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nsid w:val="35D02D07"/>
    <w:multiLevelType w:val="hybridMultilevel"/>
    <w:tmpl w:val="A2F03E18"/>
    <w:name w:val="WW8Num92"/>
    <w:lvl w:ilvl="0" w:tplc="45DC5B46">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720"/>
        </w:tabs>
        <w:ind w:left="720" w:hanging="360"/>
      </w:pPr>
    </w:lvl>
    <w:lvl w:ilvl="2" w:tplc="0415001B" w:tentative="1">
      <w:start w:val="1"/>
      <w:numFmt w:val="lowerRoman"/>
      <w:lvlText w:val="%3."/>
      <w:lvlJc w:val="right"/>
      <w:pPr>
        <w:tabs>
          <w:tab w:val="num" w:pos="1440"/>
        </w:tabs>
        <w:ind w:left="1440" w:hanging="180"/>
      </w:p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37">
    <w:nsid w:val="35E5427E"/>
    <w:multiLevelType w:val="hybridMultilevel"/>
    <w:tmpl w:val="E74AC9CA"/>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A290DC54">
      <w:start w:val="1"/>
      <w:numFmt w:val="lowerLetter"/>
      <w:lvlText w:val="%3)"/>
      <w:lvlJc w:val="left"/>
      <w:pPr>
        <w:ind w:left="2766" w:hanging="360"/>
      </w:pPr>
      <w:rPr>
        <w:rFonts w:hint="default"/>
      </w:r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8">
    <w:nsid w:val="376E40C7"/>
    <w:multiLevelType w:val="singleLevel"/>
    <w:tmpl w:val="45CE58DA"/>
    <w:lvl w:ilvl="0">
      <w:start w:val="1"/>
      <w:numFmt w:val="lowerLetter"/>
      <w:lvlText w:val="%1)"/>
      <w:legacy w:legacy="1" w:legacySpace="0" w:legacyIndent="360"/>
      <w:lvlJc w:val="left"/>
      <w:rPr>
        <w:rFonts w:ascii="Times New Roman" w:hAnsi="Times New Roman" w:cs="Times New Roman" w:hint="default"/>
      </w:rPr>
    </w:lvl>
  </w:abstractNum>
  <w:abstractNum w:abstractNumId="39">
    <w:nsid w:val="37A73B80"/>
    <w:multiLevelType w:val="hybridMultilevel"/>
    <w:tmpl w:val="84A42B5E"/>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0">
    <w:nsid w:val="3D07012F"/>
    <w:multiLevelType w:val="hybridMultilevel"/>
    <w:tmpl w:val="21703CA6"/>
    <w:lvl w:ilvl="0" w:tplc="C306354A">
      <w:start w:val="1"/>
      <w:numFmt w:val="decimal"/>
      <w:lvlText w:val="%1."/>
      <w:lvlJc w:val="left"/>
      <w:pPr>
        <w:tabs>
          <w:tab w:val="num" w:pos="720"/>
        </w:tabs>
        <w:ind w:left="720" w:hanging="360"/>
      </w:pPr>
      <w:rPr>
        <w:rFonts w:hint="default"/>
      </w:rPr>
    </w:lvl>
    <w:lvl w:ilvl="1" w:tplc="0415001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nsid w:val="420E509E"/>
    <w:multiLevelType w:val="hybridMultilevel"/>
    <w:tmpl w:val="08BEBFBE"/>
    <w:lvl w:ilvl="0" w:tplc="5BA2B30A">
      <w:start w:val="1"/>
      <w:numFmt w:val="decimal"/>
      <w:lvlText w:val="%1)"/>
      <w:lvlJc w:val="left"/>
      <w:pPr>
        <w:ind w:left="1080" w:hanging="360"/>
      </w:pPr>
      <w:rPr>
        <w:strike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nsid w:val="433E65AC"/>
    <w:multiLevelType w:val="hybridMultilevel"/>
    <w:tmpl w:val="9656CB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44BD505A"/>
    <w:multiLevelType w:val="multilevel"/>
    <w:tmpl w:val="98A2FD00"/>
    <w:lvl w:ilvl="0">
      <w:start w:val="1"/>
      <w:numFmt w:val="decimal"/>
      <w:lvlText w:val="%1)"/>
      <w:lvlJc w:val="left"/>
      <w:pPr>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44">
    <w:nsid w:val="4B4E35C9"/>
    <w:multiLevelType w:val="hybridMultilevel"/>
    <w:tmpl w:val="57ACF986"/>
    <w:lvl w:ilvl="0" w:tplc="0415000F">
      <w:start w:val="14"/>
      <w:numFmt w:val="decimal"/>
      <w:lvlText w:val="%1."/>
      <w:lvlJc w:val="left"/>
      <w:pPr>
        <w:ind w:left="720" w:hanging="360"/>
      </w:pPr>
      <w:rPr>
        <w:rFonts w:hint="default"/>
      </w:r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4C3E192C"/>
    <w:multiLevelType w:val="multilevel"/>
    <w:tmpl w:val="731EAA3C"/>
    <w:lvl w:ilvl="0">
      <w:start w:val="1"/>
      <w:numFmt w:val="decimal"/>
      <w:lvlText w:val="%1)"/>
      <w:lvlJc w:val="left"/>
      <w:pPr>
        <w:tabs>
          <w:tab w:val="num" w:pos="720"/>
        </w:tabs>
        <w:ind w:left="720" w:hanging="360"/>
      </w:pPr>
      <w:rPr>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6">
    <w:nsid w:val="4FCA305E"/>
    <w:multiLevelType w:val="multilevel"/>
    <w:tmpl w:val="202CB6A8"/>
    <w:lvl w:ilvl="0">
      <w:start w:val="1"/>
      <w:numFmt w:val="decimal"/>
      <w:lvlText w:val="%1."/>
      <w:lvlJc w:val="left"/>
      <w:pPr>
        <w:tabs>
          <w:tab w:val="num" w:pos="720"/>
        </w:tabs>
        <w:ind w:left="720" w:hanging="360"/>
      </w:pPr>
      <w:rPr>
        <w:rFonts w:hint="default"/>
        <w:i w:val="0"/>
        <w:strike w:val="0"/>
      </w:rPr>
    </w:lvl>
    <w:lvl w:ilvl="1">
      <w:start w:val="1"/>
      <w:numFmt w:val="decimal"/>
      <w:lvlText w:val="%2."/>
      <w:lvlJc w:val="left"/>
      <w:pPr>
        <w:tabs>
          <w:tab w:val="num" w:pos="1080"/>
        </w:tabs>
        <w:ind w:left="1080" w:hanging="360"/>
      </w:pPr>
      <w:rPr>
        <w:rFonts w:hint="default"/>
        <w:b w:val="0"/>
        <w:color w:val="auto"/>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47">
    <w:nsid w:val="509A6304"/>
    <w:multiLevelType w:val="hybridMultilevel"/>
    <w:tmpl w:val="03D2CDA2"/>
    <w:name w:val="WW8Num923"/>
    <w:lvl w:ilvl="0" w:tplc="45DC5B46">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720"/>
        </w:tabs>
        <w:ind w:left="720" w:hanging="360"/>
      </w:pPr>
    </w:lvl>
    <w:lvl w:ilvl="2" w:tplc="0415001B" w:tentative="1">
      <w:start w:val="1"/>
      <w:numFmt w:val="lowerRoman"/>
      <w:lvlText w:val="%3."/>
      <w:lvlJc w:val="right"/>
      <w:pPr>
        <w:tabs>
          <w:tab w:val="num" w:pos="1440"/>
        </w:tabs>
        <w:ind w:left="1440" w:hanging="180"/>
      </w:p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48">
    <w:nsid w:val="54F04A76"/>
    <w:multiLevelType w:val="hybridMultilevel"/>
    <w:tmpl w:val="FDF2B556"/>
    <w:lvl w:ilvl="0" w:tplc="4E8CCECA">
      <w:start w:val="1"/>
      <w:numFmt w:val="decimal"/>
      <w:lvlText w:val="%1)"/>
      <w:lvlJc w:val="left"/>
      <w:pPr>
        <w:tabs>
          <w:tab w:val="num" w:pos="1637"/>
        </w:tabs>
        <w:ind w:left="1637" w:hanging="360"/>
      </w:pPr>
      <w:rPr>
        <w:rFonts w:hint="default"/>
        <w:b w:val="0"/>
        <w:color w:val="auto"/>
      </w:rPr>
    </w:lvl>
    <w:lvl w:ilvl="1" w:tplc="04150019" w:tentative="1">
      <w:start w:val="1"/>
      <w:numFmt w:val="lowerLetter"/>
      <w:lvlText w:val="%2."/>
      <w:lvlJc w:val="left"/>
      <w:pPr>
        <w:tabs>
          <w:tab w:val="num" w:pos="1864"/>
        </w:tabs>
        <w:ind w:left="1864" w:hanging="360"/>
      </w:pPr>
    </w:lvl>
    <w:lvl w:ilvl="2" w:tplc="0415001B" w:tentative="1">
      <w:start w:val="1"/>
      <w:numFmt w:val="lowerRoman"/>
      <w:lvlText w:val="%3."/>
      <w:lvlJc w:val="right"/>
      <w:pPr>
        <w:tabs>
          <w:tab w:val="num" w:pos="2584"/>
        </w:tabs>
        <w:ind w:left="2584" w:hanging="180"/>
      </w:pPr>
    </w:lvl>
    <w:lvl w:ilvl="3" w:tplc="0415000F" w:tentative="1">
      <w:start w:val="1"/>
      <w:numFmt w:val="decimal"/>
      <w:lvlText w:val="%4."/>
      <w:lvlJc w:val="left"/>
      <w:pPr>
        <w:tabs>
          <w:tab w:val="num" w:pos="3304"/>
        </w:tabs>
        <w:ind w:left="3304" w:hanging="360"/>
      </w:pPr>
    </w:lvl>
    <w:lvl w:ilvl="4" w:tplc="04150019" w:tentative="1">
      <w:start w:val="1"/>
      <w:numFmt w:val="lowerLetter"/>
      <w:lvlText w:val="%5."/>
      <w:lvlJc w:val="left"/>
      <w:pPr>
        <w:tabs>
          <w:tab w:val="num" w:pos="4024"/>
        </w:tabs>
        <w:ind w:left="4024" w:hanging="360"/>
      </w:pPr>
    </w:lvl>
    <w:lvl w:ilvl="5" w:tplc="0415001B" w:tentative="1">
      <w:start w:val="1"/>
      <w:numFmt w:val="lowerRoman"/>
      <w:lvlText w:val="%6."/>
      <w:lvlJc w:val="right"/>
      <w:pPr>
        <w:tabs>
          <w:tab w:val="num" w:pos="4744"/>
        </w:tabs>
        <w:ind w:left="4744" w:hanging="180"/>
      </w:pPr>
    </w:lvl>
    <w:lvl w:ilvl="6" w:tplc="0415000F" w:tentative="1">
      <w:start w:val="1"/>
      <w:numFmt w:val="decimal"/>
      <w:lvlText w:val="%7."/>
      <w:lvlJc w:val="left"/>
      <w:pPr>
        <w:tabs>
          <w:tab w:val="num" w:pos="5464"/>
        </w:tabs>
        <w:ind w:left="5464" w:hanging="360"/>
      </w:pPr>
    </w:lvl>
    <w:lvl w:ilvl="7" w:tplc="04150019" w:tentative="1">
      <w:start w:val="1"/>
      <w:numFmt w:val="lowerLetter"/>
      <w:lvlText w:val="%8."/>
      <w:lvlJc w:val="left"/>
      <w:pPr>
        <w:tabs>
          <w:tab w:val="num" w:pos="6184"/>
        </w:tabs>
        <w:ind w:left="6184" w:hanging="360"/>
      </w:pPr>
    </w:lvl>
    <w:lvl w:ilvl="8" w:tplc="0415001B" w:tentative="1">
      <w:start w:val="1"/>
      <w:numFmt w:val="lowerRoman"/>
      <w:lvlText w:val="%9."/>
      <w:lvlJc w:val="right"/>
      <w:pPr>
        <w:tabs>
          <w:tab w:val="num" w:pos="6904"/>
        </w:tabs>
        <w:ind w:left="6904" w:hanging="180"/>
      </w:pPr>
    </w:lvl>
  </w:abstractNum>
  <w:abstractNum w:abstractNumId="49">
    <w:nsid w:val="572C6A27"/>
    <w:multiLevelType w:val="hybridMultilevel"/>
    <w:tmpl w:val="2F0C43E2"/>
    <w:lvl w:ilvl="0" w:tplc="04150011">
      <w:start w:val="1"/>
      <w:numFmt w:val="decimal"/>
      <w:lvlText w:val="%1)"/>
      <w:lvlJc w:val="left"/>
      <w:pPr>
        <w:ind w:left="1155" w:hanging="360"/>
      </w:pPr>
    </w:lvl>
    <w:lvl w:ilvl="1" w:tplc="04150019" w:tentative="1">
      <w:start w:val="1"/>
      <w:numFmt w:val="lowerLetter"/>
      <w:lvlText w:val="%2."/>
      <w:lvlJc w:val="left"/>
      <w:pPr>
        <w:ind w:left="1875" w:hanging="360"/>
      </w:pPr>
    </w:lvl>
    <w:lvl w:ilvl="2" w:tplc="0415001B" w:tentative="1">
      <w:start w:val="1"/>
      <w:numFmt w:val="lowerRoman"/>
      <w:lvlText w:val="%3."/>
      <w:lvlJc w:val="right"/>
      <w:pPr>
        <w:ind w:left="2595" w:hanging="180"/>
      </w:pPr>
    </w:lvl>
    <w:lvl w:ilvl="3" w:tplc="0415000F" w:tentative="1">
      <w:start w:val="1"/>
      <w:numFmt w:val="decimal"/>
      <w:lvlText w:val="%4."/>
      <w:lvlJc w:val="left"/>
      <w:pPr>
        <w:ind w:left="3315" w:hanging="360"/>
      </w:pPr>
    </w:lvl>
    <w:lvl w:ilvl="4" w:tplc="04150019" w:tentative="1">
      <w:start w:val="1"/>
      <w:numFmt w:val="lowerLetter"/>
      <w:lvlText w:val="%5."/>
      <w:lvlJc w:val="left"/>
      <w:pPr>
        <w:ind w:left="4035" w:hanging="360"/>
      </w:pPr>
    </w:lvl>
    <w:lvl w:ilvl="5" w:tplc="0415001B" w:tentative="1">
      <w:start w:val="1"/>
      <w:numFmt w:val="lowerRoman"/>
      <w:lvlText w:val="%6."/>
      <w:lvlJc w:val="right"/>
      <w:pPr>
        <w:ind w:left="4755" w:hanging="180"/>
      </w:pPr>
    </w:lvl>
    <w:lvl w:ilvl="6" w:tplc="0415000F" w:tentative="1">
      <w:start w:val="1"/>
      <w:numFmt w:val="decimal"/>
      <w:lvlText w:val="%7."/>
      <w:lvlJc w:val="left"/>
      <w:pPr>
        <w:ind w:left="5475" w:hanging="360"/>
      </w:pPr>
    </w:lvl>
    <w:lvl w:ilvl="7" w:tplc="04150019" w:tentative="1">
      <w:start w:val="1"/>
      <w:numFmt w:val="lowerLetter"/>
      <w:lvlText w:val="%8."/>
      <w:lvlJc w:val="left"/>
      <w:pPr>
        <w:ind w:left="6195" w:hanging="360"/>
      </w:pPr>
    </w:lvl>
    <w:lvl w:ilvl="8" w:tplc="0415001B" w:tentative="1">
      <w:start w:val="1"/>
      <w:numFmt w:val="lowerRoman"/>
      <w:lvlText w:val="%9."/>
      <w:lvlJc w:val="right"/>
      <w:pPr>
        <w:ind w:left="6915" w:hanging="180"/>
      </w:pPr>
    </w:lvl>
  </w:abstractNum>
  <w:abstractNum w:abstractNumId="50">
    <w:nsid w:val="60027999"/>
    <w:multiLevelType w:val="hybridMultilevel"/>
    <w:tmpl w:val="6352BE10"/>
    <w:lvl w:ilvl="0" w:tplc="04150011">
      <w:start w:val="1"/>
      <w:numFmt w:val="decimal"/>
      <w:lvlText w:val="%1)"/>
      <w:lvlJc w:val="left"/>
      <w:pPr>
        <w:ind w:left="1197" w:hanging="360"/>
      </w:pPr>
    </w:lvl>
    <w:lvl w:ilvl="1" w:tplc="04150019" w:tentative="1">
      <w:start w:val="1"/>
      <w:numFmt w:val="lowerLetter"/>
      <w:lvlText w:val="%2."/>
      <w:lvlJc w:val="left"/>
      <w:pPr>
        <w:ind w:left="1917" w:hanging="360"/>
      </w:pPr>
    </w:lvl>
    <w:lvl w:ilvl="2" w:tplc="0415001B" w:tentative="1">
      <w:start w:val="1"/>
      <w:numFmt w:val="lowerRoman"/>
      <w:lvlText w:val="%3."/>
      <w:lvlJc w:val="right"/>
      <w:pPr>
        <w:ind w:left="2637" w:hanging="180"/>
      </w:pPr>
    </w:lvl>
    <w:lvl w:ilvl="3" w:tplc="0415000F" w:tentative="1">
      <w:start w:val="1"/>
      <w:numFmt w:val="decimal"/>
      <w:lvlText w:val="%4."/>
      <w:lvlJc w:val="left"/>
      <w:pPr>
        <w:ind w:left="3357" w:hanging="360"/>
      </w:pPr>
    </w:lvl>
    <w:lvl w:ilvl="4" w:tplc="04150019" w:tentative="1">
      <w:start w:val="1"/>
      <w:numFmt w:val="lowerLetter"/>
      <w:lvlText w:val="%5."/>
      <w:lvlJc w:val="left"/>
      <w:pPr>
        <w:ind w:left="4077" w:hanging="360"/>
      </w:pPr>
    </w:lvl>
    <w:lvl w:ilvl="5" w:tplc="0415001B" w:tentative="1">
      <w:start w:val="1"/>
      <w:numFmt w:val="lowerRoman"/>
      <w:lvlText w:val="%6."/>
      <w:lvlJc w:val="right"/>
      <w:pPr>
        <w:ind w:left="4797" w:hanging="180"/>
      </w:pPr>
    </w:lvl>
    <w:lvl w:ilvl="6" w:tplc="0415000F" w:tentative="1">
      <w:start w:val="1"/>
      <w:numFmt w:val="decimal"/>
      <w:lvlText w:val="%7."/>
      <w:lvlJc w:val="left"/>
      <w:pPr>
        <w:ind w:left="5517" w:hanging="360"/>
      </w:pPr>
    </w:lvl>
    <w:lvl w:ilvl="7" w:tplc="04150019" w:tentative="1">
      <w:start w:val="1"/>
      <w:numFmt w:val="lowerLetter"/>
      <w:lvlText w:val="%8."/>
      <w:lvlJc w:val="left"/>
      <w:pPr>
        <w:ind w:left="6237" w:hanging="360"/>
      </w:pPr>
    </w:lvl>
    <w:lvl w:ilvl="8" w:tplc="0415001B" w:tentative="1">
      <w:start w:val="1"/>
      <w:numFmt w:val="lowerRoman"/>
      <w:lvlText w:val="%9."/>
      <w:lvlJc w:val="right"/>
      <w:pPr>
        <w:ind w:left="6957" w:hanging="180"/>
      </w:pPr>
    </w:lvl>
  </w:abstractNum>
  <w:abstractNum w:abstractNumId="51">
    <w:nsid w:val="6B8B0352"/>
    <w:multiLevelType w:val="multilevel"/>
    <w:tmpl w:val="9CDE7842"/>
    <w:name w:val="WW8Num103"/>
    <w:lvl w:ilvl="0">
      <w:start w:val="4"/>
      <w:numFmt w:val="decimal"/>
      <w:lvlText w:val="%1."/>
      <w:lvlJc w:val="left"/>
      <w:pPr>
        <w:tabs>
          <w:tab w:val="num" w:pos="720"/>
        </w:tabs>
        <w:ind w:left="720" w:hanging="360"/>
      </w:pPr>
      <w:rPr>
        <w:rFonts w:hint="default"/>
      </w:rPr>
    </w:lvl>
    <w:lvl w:ilvl="1">
      <w:start w:val="1"/>
      <w:numFmt w:val="lowerLetter"/>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2">
    <w:nsid w:val="6C455786"/>
    <w:multiLevelType w:val="hybridMultilevel"/>
    <w:tmpl w:val="04489FF8"/>
    <w:lvl w:ilvl="0" w:tplc="1CD6C358">
      <w:start w:val="1"/>
      <w:numFmt w:val="bullet"/>
      <w:lvlText w:val=""/>
      <w:lvlJc w:val="left"/>
      <w:pPr>
        <w:ind w:left="1515" w:hanging="360"/>
      </w:pPr>
      <w:rPr>
        <w:rFonts w:ascii="Symbol" w:hAnsi="Symbol" w:hint="default"/>
      </w:rPr>
    </w:lvl>
    <w:lvl w:ilvl="1" w:tplc="04150003" w:tentative="1">
      <w:start w:val="1"/>
      <w:numFmt w:val="bullet"/>
      <w:lvlText w:val="o"/>
      <w:lvlJc w:val="left"/>
      <w:pPr>
        <w:ind w:left="2235" w:hanging="360"/>
      </w:pPr>
      <w:rPr>
        <w:rFonts w:ascii="Courier New" w:hAnsi="Courier New" w:cs="Courier New" w:hint="default"/>
      </w:rPr>
    </w:lvl>
    <w:lvl w:ilvl="2" w:tplc="04150005" w:tentative="1">
      <w:start w:val="1"/>
      <w:numFmt w:val="bullet"/>
      <w:lvlText w:val=""/>
      <w:lvlJc w:val="left"/>
      <w:pPr>
        <w:ind w:left="2955" w:hanging="360"/>
      </w:pPr>
      <w:rPr>
        <w:rFonts w:ascii="Wingdings" w:hAnsi="Wingdings" w:hint="default"/>
      </w:rPr>
    </w:lvl>
    <w:lvl w:ilvl="3" w:tplc="04150001" w:tentative="1">
      <w:start w:val="1"/>
      <w:numFmt w:val="bullet"/>
      <w:lvlText w:val=""/>
      <w:lvlJc w:val="left"/>
      <w:pPr>
        <w:ind w:left="3675" w:hanging="360"/>
      </w:pPr>
      <w:rPr>
        <w:rFonts w:ascii="Symbol" w:hAnsi="Symbol" w:hint="default"/>
      </w:rPr>
    </w:lvl>
    <w:lvl w:ilvl="4" w:tplc="04150003" w:tentative="1">
      <w:start w:val="1"/>
      <w:numFmt w:val="bullet"/>
      <w:lvlText w:val="o"/>
      <w:lvlJc w:val="left"/>
      <w:pPr>
        <w:ind w:left="4395" w:hanging="360"/>
      </w:pPr>
      <w:rPr>
        <w:rFonts w:ascii="Courier New" w:hAnsi="Courier New" w:cs="Courier New" w:hint="default"/>
      </w:rPr>
    </w:lvl>
    <w:lvl w:ilvl="5" w:tplc="04150005" w:tentative="1">
      <w:start w:val="1"/>
      <w:numFmt w:val="bullet"/>
      <w:lvlText w:val=""/>
      <w:lvlJc w:val="left"/>
      <w:pPr>
        <w:ind w:left="5115" w:hanging="360"/>
      </w:pPr>
      <w:rPr>
        <w:rFonts w:ascii="Wingdings" w:hAnsi="Wingdings" w:hint="default"/>
      </w:rPr>
    </w:lvl>
    <w:lvl w:ilvl="6" w:tplc="04150001" w:tentative="1">
      <w:start w:val="1"/>
      <w:numFmt w:val="bullet"/>
      <w:lvlText w:val=""/>
      <w:lvlJc w:val="left"/>
      <w:pPr>
        <w:ind w:left="5835" w:hanging="360"/>
      </w:pPr>
      <w:rPr>
        <w:rFonts w:ascii="Symbol" w:hAnsi="Symbol" w:hint="default"/>
      </w:rPr>
    </w:lvl>
    <w:lvl w:ilvl="7" w:tplc="04150003" w:tentative="1">
      <w:start w:val="1"/>
      <w:numFmt w:val="bullet"/>
      <w:lvlText w:val="o"/>
      <w:lvlJc w:val="left"/>
      <w:pPr>
        <w:ind w:left="6555" w:hanging="360"/>
      </w:pPr>
      <w:rPr>
        <w:rFonts w:ascii="Courier New" w:hAnsi="Courier New" w:cs="Courier New" w:hint="default"/>
      </w:rPr>
    </w:lvl>
    <w:lvl w:ilvl="8" w:tplc="04150005" w:tentative="1">
      <w:start w:val="1"/>
      <w:numFmt w:val="bullet"/>
      <w:lvlText w:val=""/>
      <w:lvlJc w:val="left"/>
      <w:pPr>
        <w:ind w:left="7275" w:hanging="360"/>
      </w:pPr>
      <w:rPr>
        <w:rFonts w:ascii="Wingdings" w:hAnsi="Wingdings" w:hint="default"/>
      </w:rPr>
    </w:lvl>
  </w:abstractNum>
  <w:abstractNum w:abstractNumId="53">
    <w:nsid w:val="6F2D5332"/>
    <w:multiLevelType w:val="hybridMultilevel"/>
    <w:tmpl w:val="D2C08CDE"/>
    <w:name w:val="WW8Num922"/>
    <w:lvl w:ilvl="0" w:tplc="45DC5B46">
      <w:start w:val="1"/>
      <w:numFmt w:val="lowerLetter"/>
      <w:lvlText w:val="%1)"/>
      <w:lvlJc w:val="left"/>
      <w:pPr>
        <w:tabs>
          <w:tab w:val="num" w:pos="1440"/>
        </w:tabs>
        <w:ind w:left="144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4">
    <w:nsid w:val="6FB70716"/>
    <w:multiLevelType w:val="hybridMultilevel"/>
    <w:tmpl w:val="1B5284C4"/>
    <w:lvl w:ilvl="0" w:tplc="3FEE1B08">
      <w:start w:val="1"/>
      <w:numFmt w:val="decimal"/>
      <w:lvlText w:val="%1."/>
      <w:lvlJc w:val="left"/>
      <w:pPr>
        <w:ind w:left="837" w:hanging="360"/>
      </w:pPr>
    </w:lvl>
    <w:lvl w:ilvl="1" w:tplc="04150019">
      <w:start w:val="1"/>
      <w:numFmt w:val="lowerLetter"/>
      <w:lvlText w:val="%2."/>
      <w:lvlJc w:val="left"/>
      <w:pPr>
        <w:ind w:left="1557" w:hanging="360"/>
      </w:pPr>
    </w:lvl>
    <w:lvl w:ilvl="2" w:tplc="F77026DA">
      <w:start w:val="1"/>
      <w:numFmt w:val="decimal"/>
      <w:lvlText w:val="%3)"/>
      <w:lvlJc w:val="left"/>
      <w:pPr>
        <w:ind w:left="2457" w:hanging="360"/>
      </w:pPr>
      <w:rPr>
        <w:rFonts w:hint="default"/>
      </w:rPr>
    </w:lvl>
    <w:lvl w:ilvl="3" w:tplc="0415000F" w:tentative="1">
      <w:start w:val="1"/>
      <w:numFmt w:val="decimal"/>
      <w:lvlText w:val="%4."/>
      <w:lvlJc w:val="left"/>
      <w:pPr>
        <w:ind w:left="2997" w:hanging="360"/>
      </w:pPr>
    </w:lvl>
    <w:lvl w:ilvl="4" w:tplc="04150019" w:tentative="1">
      <w:start w:val="1"/>
      <w:numFmt w:val="lowerLetter"/>
      <w:lvlText w:val="%5."/>
      <w:lvlJc w:val="left"/>
      <w:pPr>
        <w:ind w:left="3717" w:hanging="360"/>
      </w:pPr>
    </w:lvl>
    <w:lvl w:ilvl="5" w:tplc="0415001B" w:tentative="1">
      <w:start w:val="1"/>
      <w:numFmt w:val="lowerRoman"/>
      <w:lvlText w:val="%6."/>
      <w:lvlJc w:val="right"/>
      <w:pPr>
        <w:ind w:left="4437" w:hanging="180"/>
      </w:pPr>
    </w:lvl>
    <w:lvl w:ilvl="6" w:tplc="0415000F" w:tentative="1">
      <w:start w:val="1"/>
      <w:numFmt w:val="decimal"/>
      <w:lvlText w:val="%7."/>
      <w:lvlJc w:val="left"/>
      <w:pPr>
        <w:ind w:left="5157" w:hanging="360"/>
      </w:pPr>
    </w:lvl>
    <w:lvl w:ilvl="7" w:tplc="04150019" w:tentative="1">
      <w:start w:val="1"/>
      <w:numFmt w:val="lowerLetter"/>
      <w:lvlText w:val="%8."/>
      <w:lvlJc w:val="left"/>
      <w:pPr>
        <w:ind w:left="5877" w:hanging="360"/>
      </w:pPr>
    </w:lvl>
    <w:lvl w:ilvl="8" w:tplc="0415001B" w:tentative="1">
      <w:start w:val="1"/>
      <w:numFmt w:val="lowerRoman"/>
      <w:lvlText w:val="%9."/>
      <w:lvlJc w:val="right"/>
      <w:pPr>
        <w:ind w:left="6597" w:hanging="180"/>
      </w:pPr>
    </w:lvl>
  </w:abstractNum>
  <w:abstractNum w:abstractNumId="55">
    <w:nsid w:val="727255DB"/>
    <w:multiLevelType w:val="multilevel"/>
    <w:tmpl w:val="FE328F2C"/>
    <w:name w:val="WW8Num102"/>
    <w:lvl w:ilvl="0">
      <w:start w:val="3"/>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6">
    <w:nsid w:val="7E4336C5"/>
    <w:multiLevelType w:val="hybridMultilevel"/>
    <w:tmpl w:val="A4469A3A"/>
    <w:lvl w:ilvl="0" w:tplc="E3B2BE0A">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
  </w:num>
  <w:num w:numId="2">
    <w:abstractNumId w:val="4"/>
  </w:num>
  <w:num w:numId="3">
    <w:abstractNumId w:val="5"/>
  </w:num>
  <w:num w:numId="4">
    <w:abstractNumId w:val="7"/>
  </w:num>
  <w:num w:numId="5">
    <w:abstractNumId w:val="12"/>
  </w:num>
  <w:num w:numId="6">
    <w:abstractNumId w:val="13"/>
  </w:num>
  <w:num w:numId="7">
    <w:abstractNumId w:val="17"/>
  </w:num>
  <w:num w:numId="8">
    <w:abstractNumId w:val="31"/>
  </w:num>
  <w:num w:numId="9">
    <w:abstractNumId w:val="30"/>
  </w:num>
  <w:num w:numId="10">
    <w:abstractNumId w:val="33"/>
  </w:num>
  <w:num w:numId="11">
    <w:abstractNumId w:val="39"/>
  </w:num>
  <w:num w:numId="12">
    <w:abstractNumId w:val="41"/>
  </w:num>
  <w:num w:numId="13">
    <w:abstractNumId w:val="37"/>
  </w:num>
  <w:num w:numId="14">
    <w:abstractNumId w:val="40"/>
  </w:num>
  <w:num w:numId="15">
    <w:abstractNumId w:val="48"/>
  </w:num>
  <w:num w:numId="16">
    <w:abstractNumId w:val="20"/>
  </w:num>
  <w:num w:numId="17">
    <w:abstractNumId w:val="24"/>
  </w:num>
  <w:num w:numId="18">
    <w:abstractNumId w:val="25"/>
  </w:num>
  <w:num w:numId="19">
    <w:abstractNumId w:val="34"/>
  </w:num>
  <w:num w:numId="20">
    <w:abstractNumId w:val="43"/>
  </w:num>
  <w:num w:numId="21">
    <w:abstractNumId w:val="22"/>
  </w:num>
  <w:num w:numId="22">
    <w:abstractNumId w:val="23"/>
  </w:num>
  <w:num w:numId="23">
    <w:abstractNumId w:val="49"/>
  </w:num>
  <w:num w:numId="24">
    <w:abstractNumId w:val="52"/>
  </w:num>
  <w:num w:numId="25">
    <w:abstractNumId w:val="35"/>
  </w:num>
  <w:num w:numId="26">
    <w:abstractNumId w:val="54"/>
  </w:num>
  <w:num w:numId="27">
    <w:abstractNumId w:val="50"/>
  </w:num>
  <w:num w:numId="28">
    <w:abstractNumId w:val="27"/>
  </w:num>
  <w:num w:numId="29">
    <w:abstractNumId w:val="45"/>
  </w:num>
  <w:num w:numId="30">
    <w:abstractNumId w:val="46"/>
  </w:num>
  <w:num w:numId="31">
    <w:abstractNumId w:val="44"/>
  </w:num>
  <w:num w:numId="32">
    <w:abstractNumId w:val="29"/>
  </w:num>
  <w:num w:numId="33">
    <w:abstractNumId w:val="42"/>
  </w:num>
  <w:num w:numId="34">
    <w:abstractNumId w:val="21"/>
  </w:num>
  <w:num w:numId="35">
    <w:abstractNumId w:val="32"/>
  </w:num>
  <w:num w:numId="36">
    <w:abstractNumId w:val="38"/>
  </w:num>
  <w:num w:numId="37">
    <w:abstractNumId w:val="38"/>
    <w:lvlOverride w:ilvl="0">
      <w:lvl w:ilvl="0">
        <w:start w:val="2"/>
        <w:numFmt w:val="lowerLetter"/>
        <w:lvlText w:val="%1)"/>
        <w:legacy w:legacy="1" w:legacySpace="0" w:legacyIndent="360"/>
        <w:lvlJc w:val="left"/>
        <w:rPr>
          <w:rFonts w:ascii="Times New Roman" w:hAnsi="Times New Roman" w:cs="Times New Roman" w:hint="default"/>
        </w:rPr>
      </w:lvl>
    </w:lvlOverride>
  </w:num>
  <w:num w:numId="38">
    <w:abstractNumId w:val="38"/>
    <w:lvlOverride w:ilvl="0">
      <w:lvl w:ilvl="0">
        <w:start w:val="3"/>
        <w:numFmt w:val="lowerLetter"/>
        <w:lvlText w:val="%1)"/>
        <w:legacy w:legacy="1" w:legacySpace="0" w:legacyIndent="360"/>
        <w:lvlJc w:val="left"/>
        <w:rPr>
          <w:rFonts w:ascii="Times New Roman" w:hAnsi="Times New Roman" w:cs="Times New Roman" w:hint="default"/>
        </w:rPr>
      </w:lvl>
    </w:lvlOverride>
  </w:num>
  <w:num w:numId="39">
    <w:abstractNumId w:val="38"/>
    <w:lvlOverride w:ilvl="0">
      <w:lvl w:ilvl="0">
        <w:start w:val="4"/>
        <w:numFmt w:val="lowerLetter"/>
        <w:lvlText w:val="%1)"/>
        <w:legacy w:legacy="1" w:legacySpace="0" w:legacyIndent="360"/>
        <w:lvlJc w:val="left"/>
        <w:rPr>
          <w:rFonts w:ascii="Times New Roman" w:hAnsi="Times New Roman" w:cs="Times New Roman" w:hint="default"/>
        </w:rPr>
      </w:lvl>
    </w:lvlOverride>
  </w:num>
  <w:num w:numId="40">
    <w:abstractNumId w:val="26"/>
  </w:num>
  <w:num w:numId="41">
    <w:abstractNumId w:val="5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DFE"/>
    <w:rsid w:val="000014CA"/>
    <w:rsid w:val="00001CEF"/>
    <w:rsid w:val="00004709"/>
    <w:rsid w:val="0000491D"/>
    <w:rsid w:val="000071E7"/>
    <w:rsid w:val="00010244"/>
    <w:rsid w:val="000117C0"/>
    <w:rsid w:val="00012061"/>
    <w:rsid w:val="00015B6B"/>
    <w:rsid w:val="000168E4"/>
    <w:rsid w:val="0002256D"/>
    <w:rsid w:val="00023BEA"/>
    <w:rsid w:val="00023CFC"/>
    <w:rsid w:val="00026040"/>
    <w:rsid w:val="000263B9"/>
    <w:rsid w:val="00030579"/>
    <w:rsid w:val="00031334"/>
    <w:rsid w:val="00036087"/>
    <w:rsid w:val="00037407"/>
    <w:rsid w:val="00040370"/>
    <w:rsid w:val="00040C7E"/>
    <w:rsid w:val="00041982"/>
    <w:rsid w:val="00041AD9"/>
    <w:rsid w:val="0004234F"/>
    <w:rsid w:val="00043586"/>
    <w:rsid w:val="00044C6E"/>
    <w:rsid w:val="00044D0E"/>
    <w:rsid w:val="00045537"/>
    <w:rsid w:val="00046819"/>
    <w:rsid w:val="00056FED"/>
    <w:rsid w:val="00061BFE"/>
    <w:rsid w:val="00062D4A"/>
    <w:rsid w:val="00065F1E"/>
    <w:rsid w:val="000661B4"/>
    <w:rsid w:val="00066417"/>
    <w:rsid w:val="00066481"/>
    <w:rsid w:val="00067A4E"/>
    <w:rsid w:val="000713F6"/>
    <w:rsid w:val="00071FAC"/>
    <w:rsid w:val="0007252B"/>
    <w:rsid w:val="00075AC1"/>
    <w:rsid w:val="000766AF"/>
    <w:rsid w:val="00077451"/>
    <w:rsid w:val="000813D3"/>
    <w:rsid w:val="000818CF"/>
    <w:rsid w:val="00085BE2"/>
    <w:rsid w:val="0008665F"/>
    <w:rsid w:val="000928AE"/>
    <w:rsid w:val="00094C46"/>
    <w:rsid w:val="00094CFB"/>
    <w:rsid w:val="000954AA"/>
    <w:rsid w:val="000963DF"/>
    <w:rsid w:val="000A0282"/>
    <w:rsid w:val="000A1658"/>
    <w:rsid w:val="000A3132"/>
    <w:rsid w:val="000A54CA"/>
    <w:rsid w:val="000A61AC"/>
    <w:rsid w:val="000A7825"/>
    <w:rsid w:val="000B02BE"/>
    <w:rsid w:val="000B1569"/>
    <w:rsid w:val="000B1D8B"/>
    <w:rsid w:val="000B3B3F"/>
    <w:rsid w:val="000B5224"/>
    <w:rsid w:val="000B61FC"/>
    <w:rsid w:val="000C0730"/>
    <w:rsid w:val="000C1105"/>
    <w:rsid w:val="000C12D1"/>
    <w:rsid w:val="000C1EFF"/>
    <w:rsid w:val="000C254E"/>
    <w:rsid w:val="000C2BF8"/>
    <w:rsid w:val="000C2E1E"/>
    <w:rsid w:val="000C357E"/>
    <w:rsid w:val="000C3790"/>
    <w:rsid w:val="000C42FA"/>
    <w:rsid w:val="000D0376"/>
    <w:rsid w:val="000D0892"/>
    <w:rsid w:val="000D2109"/>
    <w:rsid w:val="000D24D0"/>
    <w:rsid w:val="000D3189"/>
    <w:rsid w:val="000D4645"/>
    <w:rsid w:val="000D7A36"/>
    <w:rsid w:val="000D7BDF"/>
    <w:rsid w:val="000E2409"/>
    <w:rsid w:val="000E34BD"/>
    <w:rsid w:val="000E3CE8"/>
    <w:rsid w:val="000E656A"/>
    <w:rsid w:val="000F02F2"/>
    <w:rsid w:val="000F1A86"/>
    <w:rsid w:val="000F232E"/>
    <w:rsid w:val="000F26C0"/>
    <w:rsid w:val="000F2881"/>
    <w:rsid w:val="000F6F11"/>
    <w:rsid w:val="000F6FC3"/>
    <w:rsid w:val="00102962"/>
    <w:rsid w:val="00102B8D"/>
    <w:rsid w:val="00104222"/>
    <w:rsid w:val="00110983"/>
    <w:rsid w:val="00114D70"/>
    <w:rsid w:val="00116551"/>
    <w:rsid w:val="00116B93"/>
    <w:rsid w:val="00116FD8"/>
    <w:rsid w:val="001209DD"/>
    <w:rsid w:val="0012106C"/>
    <w:rsid w:val="0012422F"/>
    <w:rsid w:val="00124506"/>
    <w:rsid w:val="00124C83"/>
    <w:rsid w:val="001252AC"/>
    <w:rsid w:val="00125829"/>
    <w:rsid w:val="001301C6"/>
    <w:rsid w:val="00130C0A"/>
    <w:rsid w:val="00131594"/>
    <w:rsid w:val="00131693"/>
    <w:rsid w:val="00132CAD"/>
    <w:rsid w:val="001376F8"/>
    <w:rsid w:val="00137E4F"/>
    <w:rsid w:val="001401C3"/>
    <w:rsid w:val="00140443"/>
    <w:rsid w:val="001411D0"/>
    <w:rsid w:val="0014242D"/>
    <w:rsid w:val="0014247E"/>
    <w:rsid w:val="00144335"/>
    <w:rsid w:val="001456A4"/>
    <w:rsid w:val="00145A46"/>
    <w:rsid w:val="00145E37"/>
    <w:rsid w:val="00145E64"/>
    <w:rsid w:val="00146631"/>
    <w:rsid w:val="0015130F"/>
    <w:rsid w:val="00151D10"/>
    <w:rsid w:val="00153E49"/>
    <w:rsid w:val="00154DFE"/>
    <w:rsid w:val="0016169A"/>
    <w:rsid w:val="00163C87"/>
    <w:rsid w:val="001649D9"/>
    <w:rsid w:val="00167E4B"/>
    <w:rsid w:val="00171CB7"/>
    <w:rsid w:val="001723C0"/>
    <w:rsid w:val="00172D93"/>
    <w:rsid w:val="001744FD"/>
    <w:rsid w:val="001774C7"/>
    <w:rsid w:val="00181179"/>
    <w:rsid w:val="00182243"/>
    <w:rsid w:val="001845A5"/>
    <w:rsid w:val="001860E7"/>
    <w:rsid w:val="001869EE"/>
    <w:rsid w:val="00191A11"/>
    <w:rsid w:val="00191D8A"/>
    <w:rsid w:val="00192247"/>
    <w:rsid w:val="00192A37"/>
    <w:rsid w:val="00193822"/>
    <w:rsid w:val="00193E3B"/>
    <w:rsid w:val="00196B38"/>
    <w:rsid w:val="00197C89"/>
    <w:rsid w:val="001A0389"/>
    <w:rsid w:val="001A21A2"/>
    <w:rsid w:val="001A5454"/>
    <w:rsid w:val="001A5725"/>
    <w:rsid w:val="001A6F3E"/>
    <w:rsid w:val="001A738B"/>
    <w:rsid w:val="001A773B"/>
    <w:rsid w:val="001B2016"/>
    <w:rsid w:val="001B2574"/>
    <w:rsid w:val="001B28CE"/>
    <w:rsid w:val="001B33BA"/>
    <w:rsid w:val="001B6097"/>
    <w:rsid w:val="001B67B8"/>
    <w:rsid w:val="001B6E99"/>
    <w:rsid w:val="001B78CC"/>
    <w:rsid w:val="001C243D"/>
    <w:rsid w:val="001C2587"/>
    <w:rsid w:val="001C2F30"/>
    <w:rsid w:val="001C2FF3"/>
    <w:rsid w:val="001C365E"/>
    <w:rsid w:val="001C481A"/>
    <w:rsid w:val="001C4C04"/>
    <w:rsid w:val="001C4E23"/>
    <w:rsid w:val="001C579F"/>
    <w:rsid w:val="001C5C33"/>
    <w:rsid w:val="001C728C"/>
    <w:rsid w:val="001D4F87"/>
    <w:rsid w:val="001D74B3"/>
    <w:rsid w:val="001D7596"/>
    <w:rsid w:val="001E038C"/>
    <w:rsid w:val="001E2762"/>
    <w:rsid w:val="001E3035"/>
    <w:rsid w:val="001E3316"/>
    <w:rsid w:val="001E3A16"/>
    <w:rsid w:val="001E3C32"/>
    <w:rsid w:val="001E5A2F"/>
    <w:rsid w:val="001E70DC"/>
    <w:rsid w:val="001F1241"/>
    <w:rsid w:val="001F3D94"/>
    <w:rsid w:val="001F459E"/>
    <w:rsid w:val="001F4878"/>
    <w:rsid w:val="001F5DFD"/>
    <w:rsid w:val="001F72C5"/>
    <w:rsid w:val="001F7A10"/>
    <w:rsid w:val="002001B0"/>
    <w:rsid w:val="002013FE"/>
    <w:rsid w:val="00202C52"/>
    <w:rsid w:val="00206623"/>
    <w:rsid w:val="002106DF"/>
    <w:rsid w:val="00210FC4"/>
    <w:rsid w:val="00211534"/>
    <w:rsid w:val="0021181E"/>
    <w:rsid w:val="002121DC"/>
    <w:rsid w:val="00212D5D"/>
    <w:rsid w:val="00213DF4"/>
    <w:rsid w:val="002165A5"/>
    <w:rsid w:val="00216832"/>
    <w:rsid w:val="00220F6F"/>
    <w:rsid w:val="00222D21"/>
    <w:rsid w:val="00223B37"/>
    <w:rsid w:val="002249AC"/>
    <w:rsid w:val="00227372"/>
    <w:rsid w:val="00230130"/>
    <w:rsid w:val="00230B6D"/>
    <w:rsid w:val="00231E9F"/>
    <w:rsid w:val="002324F3"/>
    <w:rsid w:val="002348A1"/>
    <w:rsid w:val="00234C22"/>
    <w:rsid w:val="00235342"/>
    <w:rsid w:val="00235431"/>
    <w:rsid w:val="002375E8"/>
    <w:rsid w:val="00241B78"/>
    <w:rsid w:val="00242A71"/>
    <w:rsid w:val="00242C3D"/>
    <w:rsid w:val="00242DFE"/>
    <w:rsid w:val="002430E4"/>
    <w:rsid w:val="0024397F"/>
    <w:rsid w:val="002462DD"/>
    <w:rsid w:val="00246922"/>
    <w:rsid w:val="00246AF8"/>
    <w:rsid w:val="00254007"/>
    <w:rsid w:val="00255714"/>
    <w:rsid w:val="00260200"/>
    <w:rsid w:val="002609DF"/>
    <w:rsid w:val="00262840"/>
    <w:rsid w:val="00264232"/>
    <w:rsid w:val="00265110"/>
    <w:rsid w:val="00266B1F"/>
    <w:rsid w:val="00267A7F"/>
    <w:rsid w:val="0027060A"/>
    <w:rsid w:val="002725FD"/>
    <w:rsid w:val="00274268"/>
    <w:rsid w:val="00275AB0"/>
    <w:rsid w:val="0027653C"/>
    <w:rsid w:val="00276806"/>
    <w:rsid w:val="00280412"/>
    <w:rsid w:val="002806E8"/>
    <w:rsid w:val="00282D67"/>
    <w:rsid w:val="002838AF"/>
    <w:rsid w:val="00283FCB"/>
    <w:rsid w:val="00286A01"/>
    <w:rsid w:val="00290AE4"/>
    <w:rsid w:val="00291906"/>
    <w:rsid w:val="00294057"/>
    <w:rsid w:val="002952AC"/>
    <w:rsid w:val="00297846"/>
    <w:rsid w:val="00297D21"/>
    <w:rsid w:val="002A0955"/>
    <w:rsid w:val="002A1014"/>
    <w:rsid w:val="002A1ED0"/>
    <w:rsid w:val="002A298D"/>
    <w:rsid w:val="002A4658"/>
    <w:rsid w:val="002A481C"/>
    <w:rsid w:val="002A74CE"/>
    <w:rsid w:val="002B232C"/>
    <w:rsid w:val="002B5CB6"/>
    <w:rsid w:val="002B7DEA"/>
    <w:rsid w:val="002C0AA3"/>
    <w:rsid w:val="002C1B5B"/>
    <w:rsid w:val="002C1CF9"/>
    <w:rsid w:val="002C23A5"/>
    <w:rsid w:val="002C5703"/>
    <w:rsid w:val="002C7D16"/>
    <w:rsid w:val="002D03A6"/>
    <w:rsid w:val="002D1573"/>
    <w:rsid w:val="002D1C33"/>
    <w:rsid w:val="002D3D68"/>
    <w:rsid w:val="002D4281"/>
    <w:rsid w:val="002D575A"/>
    <w:rsid w:val="002D737A"/>
    <w:rsid w:val="002E1CC3"/>
    <w:rsid w:val="002E39A2"/>
    <w:rsid w:val="002E4022"/>
    <w:rsid w:val="002E4F36"/>
    <w:rsid w:val="002E67EC"/>
    <w:rsid w:val="002E75F1"/>
    <w:rsid w:val="002E7A37"/>
    <w:rsid w:val="002F2ACE"/>
    <w:rsid w:val="002F5BC6"/>
    <w:rsid w:val="002F6987"/>
    <w:rsid w:val="002F6BD8"/>
    <w:rsid w:val="00300144"/>
    <w:rsid w:val="00300F58"/>
    <w:rsid w:val="00302743"/>
    <w:rsid w:val="00302B61"/>
    <w:rsid w:val="00311C53"/>
    <w:rsid w:val="00313A2D"/>
    <w:rsid w:val="00315E33"/>
    <w:rsid w:val="003162CE"/>
    <w:rsid w:val="003165EB"/>
    <w:rsid w:val="00316645"/>
    <w:rsid w:val="00316FAD"/>
    <w:rsid w:val="00317E59"/>
    <w:rsid w:val="00317F4E"/>
    <w:rsid w:val="003234A6"/>
    <w:rsid w:val="00325185"/>
    <w:rsid w:val="00330057"/>
    <w:rsid w:val="003304C9"/>
    <w:rsid w:val="00330716"/>
    <w:rsid w:val="00330FD1"/>
    <w:rsid w:val="003311AA"/>
    <w:rsid w:val="003327F8"/>
    <w:rsid w:val="00334FAF"/>
    <w:rsid w:val="003351BE"/>
    <w:rsid w:val="00337A50"/>
    <w:rsid w:val="00337DA4"/>
    <w:rsid w:val="00340B98"/>
    <w:rsid w:val="00341F88"/>
    <w:rsid w:val="00343332"/>
    <w:rsid w:val="00343F1E"/>
    <w:rsid w:val="003448F9"/>
    <w:rsid w:val="00344A08"/>
    <w:rsid w:val="003463AE"/>
    <w:rsid w:val="00346C72"/>
    <w:rsid w:val="00347AF1"/>
    <w:rsid w:val="0035202F"/>
    <w:rsid w:val="00352E9D"/>
    <w:rsid w:val="00353B31"/>
    <w:rsid w:val="00354BA1"/>
    <w:rsid w:val="003563FD"/>
    <w:rsid w:val="00356E23"/>
    <w:rsid w:val="00356E7E"/>
    <w:rsid w:val="00360C66"/>
    <w:rsid w:val="00362A58"/>
    <w:rsid w:val="003631E8"/>
    <w:rsid w:val="00363813"/>
    <w:rsid w:val="00365D66"/>
    <w:rsid w:val="0036666A"/>
    <w:rsid w:val="00370E93"/>
    <w:rsid w:val="00373939"/>
    <w:rsid w:val="0037402E"/>
    <w:rsid w:val="00374663"/>
    <w:rsid w:val="003751BC"/>
    <w:rsid w:val="003756E2"/>
    <w:rsid w:val="0037740E"/>
    <w:rsid w:val="00383411"/>
    <w:rsid w:val="00384BAB"/>
    <w:rsid w:val="00384DA4"/>
    <w:rsid w:val="00386A7E"/>
    <w:rsid w:val="003871C7"/>
    <w:rsid w:val="003900BB"/>
    <w:rsid w:val="0039127A"/>
    <w:rsid w:val="003960A7"/>
    <w:rsid w:val="00397265"/>
    <w:rsid w:val="003974EC"/>
    <w:rsid w:val="003A57A9"/>
    <w:rsid w:val="003A718E"/>
    <w:rsid w:val="003B0374"/>
    <w:rsid w:val="003B0BF1"/>
    <w:rsid w:val="003B2A9D"/>
    <w:rsid w:val="003B41A8"/>
    <w:rsid w:val="003B47B1"/>
    <w:rsid w:val="003B561C"/>
    <w:rsid w:val="003B7F57"/>
    <w:rsid w:val="003C1599"/>
    <w:rsid w:val="003C1D09"/>
    <w:rsid w:val="003C2D7D"/>
    <w:rsid w:val="003C3EBA"/>
    <w:rsid w:val="003C574F"/>
    <w:rsid w:val="003C5796"/>
    <w:rsid w:val="003D0DD4"/>
    <w:rsid w:val="003D1830"/>
    <w:rsid w:val="003D25C5"/>
    <w:rsid w:val="003D3F3E"/>
    <w:rsid w:val="003D43B3"/>
    <w:rsid w:val="003D5311"/>
    <w:rsid w:val="003D6A08"/>
    <w:rsid w:val="003D715C"/>
    <w:rsid w:val="003D7ACB"/>
    <w:rsid w:val="003E12F0"/>
    <w:rsid w:val="003E3090"/>
    <w:rsid w:val="003E3EF3"/>
    <w:rsid w:val="003E4013"/>
    <w:rsid w:val="003E4537"/>
    <w:rsid w:val="003E531F"/>
    <w:rsid w:val="003E536E"/>
    <w:rsid w:val="003F1CC9"/>
    <w:rsid w:val="003F276B"/>
    <w:rsid w:val="003F2C97"/>
    <w:rsid w:val="003F2CB6"/>
    <w:rsid w:val="003F4C49"/>
    <w:rsid w:val="003F4D19"/>
    <w:rsid w:val="003F6396"/>
    <w:rsid w:val="003F730F"/>
    <w:rsid w:val="0040038A"/>
    <w:rsid w:val="004009B7"/>
    <w:rsid w:val="0040159D"/>
    <w:rsid w:val="00401A63"/>
    <w:rsid w:val="0040321A"/>
    <w:rsid w:val="004058D9"/>
    <w:rsid w:val="0040614E"/>
    <w:rsid w:val="00407116"/>
    <w:rsid w:val="00410561"/>
    <w:rsid w:val="00413224"/>
    <w:rsid w:val="00413639"/>
    <w:rsid w:val="004178F4"/>
    <w:rsid w:val="00420443"/>
    <w:rsid w:val="00420DEE"/>
    <w:rsid w:val="00423670"/>
    <w:rsid w:val="0042447B"/>
    <w:rsid w:val="004244CD"/>
    <w:rsid w:val="00425D1A"/>
    <w:rsid w:val="00432D2E"/>
    <w:rsid w:val="00433AAD"/>
    <w:rsid w:val="004373D0"/>
    <w:rsid w:val="004419AC"/>
    <w:rsid w:val="00442E6B"/>
    <w:rsid w:val="004447AD"/>
    <w:rsid w:val="00444DF4"/>
    <w:rsid w:val="00446342"/>
    <w:rsid w:val="00451E71"/>
    <w:rsid w:val="0045324B"/>
    <w:rsid w:val="004543AC"/>
    <w:rsid w:val="00457C3D"/>
    <w:rsid w:val="00460DB5"/>
    <w:rsid w:val="0046165E"/>
    <w:rsid w:val="0046592B"/>
    <w:rsid w:val="004662C2"/>
    <w:rsid w:val="00470B46"/>
    <w:rsid w:val="00471C6D"/>
    <w:rsid w:val="00471D68"/>
    <w:rsid w:val="004737CB"/>
    <w:rsid w:val="00475233"/>
    <w:rsid w:val="00480F43"/>
    <w:rsid w:val="00484236"/>
    <w:rsid w:val="00485229"/>
    <w:rsid w:val="004874FC"/>
    <w:rsid w:val="004879BC"/>
    <w:rsid w:val="00492043"/>
    <w:rsid w:val="004921A4"/>
    <w:rsid w:val="00492BFD"/>
    <w:rsid w:val="004972E2"/>
    <w:rsid w:val="004A0592"/>
    <w:rsid w:val="004A17A6"/>
    <w:rsid w:val="004A46F8"/>
    <w:rsid w:val="004A4D4F"/>
    <w:rsid w:val="004A7C13"/>
    <w:rsid w:val="004B1246"/>
    <w:rsid w:val="004B1C38"/>
    <w:rsid w:val="004B299A"/>
    <w:rsid w:val="004B350B"/>
    <w:rsid w:val="004B531A"/>
    <w:rsid w:val="004B55F4"/>
    <w:rsid w:val="004B5895"/>
    <w:rsid w:val="004B6BBE"/>
    <w:rsid w:val="004B76CA"/>
    <w:rsid w:val="004C33D2"/>
    <w:rsid w:val="004C7158"/>
    <w:rsid w:val="004D04F1"/>
    <w:rsid w:val="004D296E"/>
    <w:rsid w:val="004D52DE"/>
    <w:rsid w:val="004D5EE4"/>
    <w:rsid w:val="004E1057"/>
    <w:rsid w:val="004E2D6D"/>
    <w:rsid w:val="004E423A"/>
    <w:rsid w:val="004E511B"/>
    <w:rsid w:val="004E5952"/>
    <w:rsid w:val="004E7A32"/>
    <w:rsid w:val="004E7DD0"/>
    <w:rsid w:val="004F04E9"/>
    <w:rsid w:val="004F2A55"/>
    <w:rsid w:val="004F3D2B"/>
    <w:rsid w:val="004F4EDB"/>
    <w:rsid w:val="004F5971"/>
    <w:rsid w:val="004F6177"/>
    <w:rsid w:val="00500186"/>
    <w:rsid w:val="00500F84"/>
    <w:rsid w:val="00501742"/>
    <w:rsid w:val="00507FAA"/>
    <w:rsid w:val="0051281B"/>
    <w:rsid w:val="00514159"/>
    <w:rsid w:val="005145B6"/>
    <w:rsid w:val="00514C4F"/>
    <w:rsid w:val="00515C69"/>
    <w:rsid w:val="005163D7"/>
    <w:rsid w:val="005175DD"/>
    <w:rsid w:val="00520784"/>
    <w:rsid w:val="00520E27"/>
    <w:rsid w:val="005217FB"/>
    <w:rsid w:val="005218CD"/>
    <w:rsid w:val="00522019"/>
    <w:rsid w:val="00523D8F"/>
    <w:rsid w:val="00524217"/>
    <w:rsid w:val="00525CD7"/>
    <w:rsid w:val="00525E63"/>
    <w:rsid w:val="005260FF"/>
    <w:rsid w:val="00526194"/>
    <w:rsid w:val="0052639F"/>
    <w:rsid w:val="0053178A"/>
    <w:rsid w:val="0053378E"/>
    <w:rsid w:val="00533A01"/>
    <w:rsid w:val="00533C6A"/>
    <w:rsid w:val="00536301"/>
    <w:rsid w:val="005363B7"/>
    <w:rsid w:val="005363CB"/>
    <w:rsid w:val="00537071"/>
    <w:rsid w:val="00540499"/>
    <w:rsid w:val="00543126"/>
    <w:rsid w:val="00545DBF"/>
    <w:rsid w:val="005475EC"/>
    <w:rsid w:val="00552B58"/>
    <w:rsid w:val="005534DD"/>
    <w:rsid w:val="00554E80"/>
    <w:rsid w:val="00555872"/>
    <w:rsid w:val="005632C2"/>
    <w:rsid w:val="00563A70"/>
    <w:rsid w:val="00563E4E"/>
    <w:rsid w:val="00567323"/>
    <w:rsid w:val="0056780B"/>
    <w:rsid w:val="00571B28"/>
    <w:rsid w:val="005752F8"/>
    <w:rsid w:val="00576159"/>
    <w:rsid w:val="00581690"/>
    <w:rsid w:val="00582DBA"/>
    <w:rsid w:val="005857D0"/>
    <w:rsid w:val="00585CD7"/>
    <w:rsid w:val="005933E1"/>
    <w:rsid w:val="0059384E"/>
    <w:rsid w:val="00594A48"/>
    <w:rsid w:val="005A08FE"/>
    <w:rsid w:val="005A1792"/>
    <w:rsid w:val="005A1E84"/>
    <w:rsid w:val="005A335F"/>
    <w:rsid w:val="005A4055"/>
    <w:rsid w:val="005A4C65"/>
    <w:rsid w:val="005A4E11"/>
    <w:rsid w:val="005A4EFE"/>
    <w:rsid w:val="005B255C"/>
    <w:rsid w:val="005B3E20"/>
    <w:rsid w:val="005B48C8"/>
    <w:rsid w:val="005B4DC2"/>
    <w:rsid w:val="005B6115"/>
    <w:rsid w:val="005C2795"/>
    <w:rsid w:val="005C2BB2"/>
    <w:rsid w:val="005C3124"/>
    <w:rsid w:val="005C3820"/>
    <w:rsid w:val="005C38FE"/>
    <w:rsid w:val="005C6544"/>
    <w:rsid w:val="005C7B7F"/>
    <w:rsid w:val="005D1B42"/>
    <w:rsid w:val="005D219E"/>
    <w:rsid w:val="005D2B3E"/>
    <w:rsid w:val="005D2F97"/>
    <w:rsid w:val="005D378C"/>
    <w:rsid w:val="005D37C2"/>
    <w:rsid w:val="005D39E4"/>
    <w:rsid w:val="005D5D76"/>
    <w:rsid w:val="005D7E94"/>
    <w:rsid w:val="005E11FD"/>
    <w:rsid w:val="005E12CD"/>
    <w:rsid w:val="005E1EF0"/>
    <w:rsid w:val="005E2947"/>
    <w:rsid w:val="005E43B6"/>
    <w:rsid w:val="005F0EB9"/>
    <w:rsid w:val="005F263B"/>
    <w:rsid w:val="005F4BF1"/>
    <w:rsid w:val="005F4E37"/>
    <w:rsid w:val="005F5363"/>
    <w:rsid w:val="006012B3"/>
    <w:rsid w:val="00602CD6"/>
    <w:rsid w:val="00602D3E"/>
    <w:rsid w:val="006046F4"/>
    <w:rsid w:val="006057F5"/>
    <w:rsid w:val="00612387"/>
    <w:rsid w:val="00613BDF"/>
    <w:rsid w:val="00614511"/>
    <w:rsid w:val="00615299"/>
    <w:rsid w:val="006174F0"/>
    <w:rsid w:val="00620CBA"/>
    <w:rsid w:val="00622935"/>
    <w:rsid w:val="00623628"/>
    <w:rsid w:val="00625756"/>
    <w:rsid w:val="00625DCB"/>
    <w:rsid w:val="006263AE"/>
    <w:rsid w:val="00630102"/>
    <w:rsid w:val="00630751"/>
    <w:rsid w:val="00631912"/>
    <w:rsid w:val="0063226F"/>
    <w:rsid w:val="006328E8"/>
    <w:rsid w:val="00635474"/>
    <w:rsid w:val="00640654"/>
    <w:rsid w:val="00640BAF"/>
    <w:rsid w:val="0064181B"/>
    <w:rsid w:val="0064265D"/>
    <w:rsid w:val="00643E49"/>
    <w:rsid w:val="00644AE2"/>
    <w:rsid w:val="00645190"/>
    <w:rsid w:val="006452C6"/>
    <w:rsid w:val="006452DE"/>
    <w:rsid w:val="006457F3"/>
    <w:rsid w:val="0064686E"/>
    <w:rsid w:val="00646D45"/>
    <w:rsid w:val="00652063"/>
    <w:rsid w:val="00652688"/>
    <w:rsid w:val="00654838"/>
    <w:rsid w:val="00657734"/>
    <w:rsid w:val="006632FA"/>
    <w:rsid w:val="00671ECE"/>
    <w:rsid w:val="006733EA"/>
    <w:rsid w:val="006749A2"/>
    <w:rsid w:val="006759F1"/>
    <w:rsid w:val="0067633D"/>
    <w:rsid w:val="0067644D"/>
    <w:rsid w:val="00676D18"/>
    <w:rsid w:val="00680857"/>
    <w:rsid w:val="00681802"/>
    <w:rsid w:val="0068368C"/>
    <w:rsid w:val="00683D8E"/>
    <w:rsid w:val="00685A22"/>
    <w:rsid w:val="006877E3"/>
    <w:rsid w:val="0069046B"/>
    <w:rsid w:val="006918A0"/>
    <w:rsid w:val="00692C77"/>
    <w:rsid w:val="00692F6C"/>
    <w:rsid w:val="0069383D"/>
    <w:rsid w:val="00695990"/>
    <w:rsid w:val="006A43E5"/>
    <w:rsid w:val="006A65B1"/>
    <w:rsid w:val="006A72AE"/>
    <w:rsid w:val="006B1846"/>
    <w:rsid w:val="006B1F61"/>
    <w:rsid w:val="006B2144"/>
    <w:rsid w:val="006B3107"/>
    <w:rsid w:val="006B7C13"/>
    <w:rsid w:val="006C126A"/>
    <w:rsid w:val="006C134E"/>
    <w:rsid w:val="006C36BE"/>
    <w:rsid w:val="006C67DF"/>
    <w:rsid w:val="006D06A3"/>
    <w:rsid w:val="006D24D4"/>
    <w:rsid w:val="006D3F33"/>
    <w:rsid w:val="006D443D"/>
    <w:rsid w:val="006D4900"/>
    <w:rsid w:val="006D59F4"/>
    <w:rsid w:val="006E0302"/>
    <w:rsid w:val="006E17ED"/>
    <w:rsid w:val="006E1858"/>
    <w:rsid w:val="006E1F00"/>
    <w:rsid w:val="006E2024"/>
    <w:rsid w:val="006E2548"/>
    <w:rsid w:val="006E3B30"/>
    <w:rsid w:val="006E4F23"/>
    <w:rsid w:val="006F15AF"/>
    <w:rsid w:val="006F70FA"/>
    <w:rsid w:val="0070025C"/>
    <w:rsid w:val="00701792"/>
    <w:rsid w:val="007018DA"/>
    <w:rsid w:val="00704C4F"/>
    <w:rsid w:val="00704F0B"/>
    <w:rsid w:val="007057AD"/>
    <w:rsid w:val="0070598F"/>
    <w:rsid w:val="007061D5"/>
    <w:rsid w:val="007063B4"/>
    <w:rsid w:val="007127FB"/>
    <w:rsid w:val="00713DDA"/>
    <w:rsid w:val="007145D9"/>
    <w:rsid w:val="007168AB"/>
    <w:rsid w:val="00716D1B"/>
    <w:rsid w:val="00716F87"/>
    <w:rsid w:val="00720EC3"/>
    <w:rsid w:val="00722255"/>
    <w:rsid w:val="0072267F"/>
    <w:rsid w:val="00722793"/>
    <w:rsid w:val="00722B7C"/>
    <w:rsid w:val="00724B29"/>
    <w:rsid w:val="007262E4"/>
    <w:rsid w:val="00726781"/>
    <w:rsid w:val="00730C33"/>
    <w:rsid w:val="00730E30"/>
    <w:rsid w:val="00732B75"/>
    <w:rsid w:val="00733787"/>
    <w:rsid w:val="0073637B"/>
    <w:rsid w:val="00736C74"/>
    <w:rsid w:val="00737170"/>
    <w:rsid w:val="007372B7"/>
    <w:rsid w:val="00742802"/>
    <w:rsid w:val="00743260"/>
    <w:rsid w:val="0074532E"/>
    <w:rsid w:val="0074702E"/>
    <w:rsid w:val="0075027D"/>
    <w:rsid w:val="007509C2"/>
    <w:rsid w:val="00750ED4"/>
    <w:rsid w:val="007525C9"/>
    <w:rsid w:val="00752618"/>
    <w:rsid w:val="00752CDF"/>
    <w:rsid w:val="00754BE6"/>
    <w:rsid w:val="00757F06"/>
    <w:rsid w:val="00761D41"/>
    <w:rsid w:val="007626CF"/>
    <w:rsid w:val="007636AA"/>
    <w:rsid w:val="00764F9F"/>
    <w:rsid w:val="00765173"/>
    <w:rsid w:val="007673E8"/>
    <w:rsid w:val="00767C98"/>
    <w:rsid w:val="0077034B"/>
    <w:rsid w:val="00771248"/>
    <w:rsid w:val="0077202E"/>
    <w:rsid w:val="0077308B"/>
    <w:rsid w:val="007738A6"/>
    <w:rsid w:val="00773AE6"/>
    <w:rsid w:val="00773F09"/>
    <w:rsid w:val="00774673"/>
    <w:rsid w:val="00777217"/>
    <w:rsid w:val="007775CA"/>
    <w:rsid w:val="00782775"/>
    <w:rsid w:val="00783F24"/>
    <w:rsid w:val="00785287"/>
    <w:rsid w:val="00786615"/>
    <w:rsid w:val="00790BC7"/>
    <w:rsid w:val="007930D3"/>
    <w:rsid w:val="007932BB"/>
    <w:rsid w:val="007942AF"/>
    <w:rsid w:val="007956FF"/>
    <w:rsid w:val="00796A46"/>
    <w:rsid w:val="007A0F85"/>
    <w:rsid w:val="007A26DA"/>
    <w:rsid w:val="007A2848"/>
    <w:rsid w:val="007A54DE"/>
    <w:rsid w:val="007B1897"/>
    <w:rsid w:val="007B1F81"/>
    <w:rsid w:val="007B2810"/>
    <w:rsid w:val="007B40A3"/>
    <w:rsid w:val="007B6D2B"/>
    <w:rsid w:val="007C04D6"/>
    <w:rsid w:val="007C06A7"/>
    <w:rsid w:val="007C1120"/>
    <w:rsid w:val="007C1868"/>
    <w:rsid w:val="007C2585"/>
    <w:rsid w:val="007C3DED"/>
    <w:rsid w:val="007C7A1D"/>
    <w:rsid w:val="007D3C0A"/>
    <w:rsid w:val="007D45FF"/>
    <w:rsid w:val="007E04FC"/>
    <w:rsid w:val="007E0BC3"/>
    <w:rsid w:val="007E17A6"/>
    <w:rsid w:val="007E3551"/>
    <w:rsid w:val="007E6A5E"/>
    <w:rsid w:val="007E79C0"/>
    <w:rsid w:val="007E7B5D"/>
    <w:rsid w:val="007F00DC"/>
    <w:rsid w:val="007F16A4"/>
    <w:rsid w:val="007F295A"/>
    <w:rsid w:val="007F2CB3"/>
    <w:rsid w:val="007F3945"/>
    <w:rsid w:val="007F3A23"/>
    <w:rsid w:val="007F3D6F"/>
    <w:rsid w:val="007F4CDE"/>
    <w:rsid w:val="007F4CF8"/>
    <w:rsid w:val="007F4F75"/>
    <w:rsid w:val="007F5081"/>
    <w:rsid w:val="007F6AF3"/>
    <w:rsid w:val="007F6B0D"/>
    <w:rsid w:val="007F7223"/>
    <w:rsid w:val="007F7D91"/>
    <w:rsid w:val="00800A0E"/>
    <w:rsid w:val="008010D3"/>
    <w:rsid w:val="00801157"/>
    <w:rsid w:val="0080150C"/>
    <w:rsid w:val="008040B9"/>
    <w:rsid w:val="00810707"/>
    <w:rsid w:val="00811222"/>
    <w:rsid w:val="0081251C"/>
    <w:rsid w:val="00813881"/>
    <w:rsid w:val="00814D79"/>
    <w:rsid w:val="00815B49"/>
    <w:rsid w:val="00816F7F"/>
    <w:rsid w:val="00817798"/>
    <w:rsid w:val="00822577"/>
    <w:rsid w:val="008226FF"/>
    <w:rsid w:val="0082383C"/>
    <w:rsid w:val="00823C83"/>
    <w:rsid w:val="00824A98"/>
    <w:rsid w:val="00831292"/>
    <w:rsid w:val="0083181F"/>
    <w:rsid w:val="008328D8"/>
    <w:rsid w:val="0083317A"/>
    <w:rsid w:val="00836921"/>
    <w:rsid w:val="00840089"/>
    <w:rsid w:val="0084270D"/>
    <w:rsid w:val="00842B3E"/>
    <w:rsid w:val="00843E22"/>
    <w:rsid w:val="00845766"/>
    <w:rsid w:val="0084731A"/>
    <w:rsid w:val="00847550"/>
    <w:rsid w:val="0085077E"/>
    <w:rsid w:val="00851B3C"/>
    <w:rsid w:val="00856B0B"/>
    <w:rsid w:val="00857021"/>
    <w:rsid w:val="008570F0"/>
    <w:rsid w:val="00860FCD"/>
    <w:rsid w:val="00861495"/>
    <w:rsid w:val="00861FB3"/>
    <w:rsid w:val="008623A7"/>
    <w:rsid w:val="008632AE"/>
    <w:rsid w:val="00863A40"/>
    <w:rsid w:val="0087002C"/>
    <w:rsid w:val="00871E7D"/>
    <w:rsid w:val="00872604"/>
    <w:rsid w:val="00873AEB"/>
    <w:rsid w:val="00875EA3"/>
    <w:rsid w:val="00876841"/>
    <w:rsid w:val="00877614"/>
    <w:rsid w:val="00880005"/>
    <w:rsid w:val="00882917"/>
    <w:rsid w:val="00882E3B"/>
    <w:rsid w:val="00884DD2"/>
    <w:rsid w:val="0089167A"/>
    <w:rsid w:val="0089223E"/>
    <w:rsid w:val="008A1A24"/>
    <w:rsid w:val="008A6F25"/>
    <w:rsid w:val="008B01A1"/>
    <w:rsid w:val="008B1A29"/>
    <w:rsid w:val="008B21B4"/>
    <w:rsid w:val="008B4493"/>
    <w:rsid w:val="008B49ED"/>
    <w:rsid w:val="008B4ED1"/>
    <w:rsid w:val="008B742C"/>
    <w:rsid w:val="008B7C2B"/>
    <w:rsid w:val="008C1100"/>
    <w:rsid w:val="008C1289"/>
    <w:rsid w:val="008C3DE8"/>
    <w:rsid w:val="008C72B0"/>
    <w:rsid w:val="008C7DD3"/>
    <w:rsid w:val="008D022B"/>
    <w:rsid w:val="008D0F00"/>
    <w:rsid w:val="008D10F9"/>
    <w:rsid w:val="008D110E"/>
    <w:rsid w:val="008D29D7"/>
    <w:rsid w:val="008D2BD6"/>
    <w:rsid w:val="008D67FE"/>
    <w:rsid w:val="008D6AD1"/>
    <w:rsid w:val="008E332C"/>
    <w:rsid w:val="008E3B12"/>
    <w:rsid w:val="008E3BE9"/>
    <w:rsid w:val="008E3E85"/>
    <w:rsid w:val="008E434C"/>
    <w:rsid w:val="008E4956"/>
    <w:rsid w:val="008E4B4A"/>
    <w:rsid w:val="008E5A8F"/>
    <w:rsid w:val="008F0735"/>
    <w:rsid w:val="008F38A6"/>
    <w:rsid w:val="008F6595"/>
    <w:rsid w:val="008F7DD7"/>
    <w:rsid w:val="00903BCC"/>
    <w:rsid w:val="009047BE"/>
    <w:rsid w:val="00904AE6"/>
    <w:rsid w:val="00911B3E"/>
    <w:rsid w:val="00913FE5"/>
    <w:rsid w:val="00914332"/>
    <w:rsid w:val="009158C8"/>
    <w:rsid w:val="00915C5B"/>
    <w:rsid w:val="00915DE8"/>
    <w:rsid w:val="00917AB5"/>
    <w:rsid w:val="00920524"/>
    <w:rsid w:val="00920DEE"/>
    <w:rsid w:val="0092157E"/>
    <w:rsid w:val="00921EAB"/>
    <w:rsid w:val="0092237D"/>
    <w:rsid w:val="009223C7"/>
    <w:rsid w:val="009228B8"/>
    <w:rsid w:val="009242B5"/>
    <w:rsid w:val="0092472D"/>
    <w:rsid w:val="00926FB2"/>
    <w:rsid w:val="009273C4"/>
    <w:rsid w:val="0092759C"/>
    <w:rsid w:val="009276A3"/>
    <w:rsid w:val="00931016"/>
    <w:rsid w:val="0093504F"/>
    <w:rsid w:val="009356FC"/>
    <w:rsid w:val="0093666B"/>
    <w:rsid w:val="00943B39"/>
    <w:rsid w:val="00950099"/>
    <w:rsid w:val="00953992"/>
    <w:rsid w:val="00954DF8"/>
    <w:rsid w:val="00956133"/>
    <w:rsid w:val="009568A7"/>
    <w:rsid w:val="009574B7"/>
    <w:rsid w:val="009625C3"/>
    <w:rsid w:val="00962713"/>
    <w:rsid w:val="00963C7C"/>
    <w:rsid w:val="00963EC7"/>
    <w:rsid w:val="00965208"/>
    <w:rsid w:val="0096792C"/>
    <w:rsid w:val="00967F93"/>
    <w:rsid w:val="009707E2"/>
    <w:rsid w:val="0098179B"/>
    <w:rsid w:val="009820DF"/>
    <w:rsid w:val="00983452"/>
    <w:rsid w:val="0098365E"/>
    <w:rsid w:val="00983B6B"/>
    <w:rsid w:val="0098537C"/>
    <w:rsid w:val="0098547E"/>
    <w:rsid w:val="00985DA9"/>
    <w:rsid w:val="00986897"/>
    <w:rsid w:val="00987687"/>
    <w:rsid w:val="00991C8B"/>
    <w:rsid w:val="00991CBC"/>
    <w:rsid w:val="0099541E"/>
    <w:rsid w:val="009954E7"/>
    <w:rsid w:val="009961F7"/>
    <w:rsid w:val="00996EA5"/>
    <w:rsid w:val="009A2DFE"/>
    <w:rsid w:val="009A39E7"/>
    <w:rsid w:val="009A5C09"/>
    <w:rsid w:val="009A5DA1"/>
    <w:rsid w:val="009B3159"/>
    <w:rsid w:val="009B434D"/>
    <w:rsid w:val="009B472D"/>
    <w:rsid w:val="009B4B95"/>
    <w:rsid w:val="009B4D0D"/>
    <w:rsid w:val="009C04A0"/>
    <w:rsid w:val="009C14A5"/>
    <w:rsid w:val="009C54D2"/>
    <w:rsid w:val="009C58EB"/>
    <w:rsid w:val="009C660C"/>
    <w:rsid w:val="009C75AA"/>
    <w:rsid w:val="009C7858"/>
    <w:rsid w:val="009D4D0F"/>
    <w:rsid w:val="009D5174"/>
    <w:rsid w:val="009D5C0E"/>
    <w:rsid w:val="009D6361"/>
    <w:rsid w:val="009D7891"/>
    <w:rsid w:val="009D7F9D"/>
    <w:rsid w:val="009E3A47"/>
    <w:rsid w:val="009E5AB7"/>
    <w:rsid w:val="009E6CAF"/>
    <w:rsid w:val="009E78D5"/>
    <w:rsid w:val="009E7B6B"/>
    <w:rsid w:val="009E7FB6"/>
    <w:rsid w:val="009F0F6A"/>
    <w:rsid w:val="009F2D0E"/>
    <w:rsid w:val="009F2F80"/>
    <w:rsid w:val="009F51FA"/>
    <w:rsid w:val="009F535F"/>
    <w:rsid w:val="009F53CF"/>
    <w:rsid w:val="009F58D3"/>
    <w:rsid w:val="009F6013"/>
    <w:rsid w:val="009F7590"/>
    <w:rsid w:val="009F7608"/>
    <w:rsid w:val="00A036A2"/>
    <w:rsid w:val="00A06552"/>
    <w:rsid w:val="00A071C2"/>
    <w:rsid w:val="00A07F00"/>
    <w:rsid w:val="00A10DA1"/>
    <w:rsid w:val="00A12F79"/>
    <w:rsid w:val="00A13E26"/>
    <w:rsid w:val="00A15F36"/>
    <w:rsid w:val="00A1681F"/>
    <w:rsid w:val="00A16BE9"/>
    <w:rsid w:val="00A20579"/>
    <w:rsid w:val="00A20B1B"/>
    <w:rsid w:val="00A22730"/>
    <w:rsid w:val="00A247F2"/>
    <w:rsid w:val="00A24B26"/>
    <w:rsid w:val="00A26881"/>
    <w:rsid w:val="00A27A53"/>
    <w:rsid w:val="00A32737"/>
    <w:rsid w:val="00A32D1E"/>
    <w:rsid w:val="00A339E5"/>
    <w:rsid w:val="00A3413E"/>
    <w:rsid w:val="00A34265"/>
    <w:rsid w:val="00A342A8"/>
    <w:rsid w:val="00A34748"/>
    <w:rsid w:val="00A34F2D"/>
    <w:rsid w:val="00A36F60"/>
    <w:rsid w:val="00A37E5B"/>
    <w:rsid w:val="00A40AF0"/>
    <w:rsid w:val="00A419EB"/>
    <w:rsid w:val="00A41F0F"/>
    <w:rsid w:val="00A431ED"/>
    <w:rsid w:val="00A4440B"/>
    <w:rsid w:val="00A44954"/>
    <w:rsid w:val="00A4717E"/>
    <w:rsid w:val="00A508AD"/>
    <w:rsid w:val="00A51768"/>
    <w:rsid w:val="00A5442A"/>
    <w:rsid w:val="00A565AE"/>
    <w:rsid w:val="00A61E79"/>
    <w:rsid w:val="00A63BAA"/>
    <w:rsid w:val="00A676E2"/>
    <w:rsid w:val="00A67A7F"/>
    <w:rsid w:val="00A735CF"/>
    <w:rsid w:val="00A83334"/>
    <w:rsid w:val="00A841D9"/>
    <w:rsid w:val="00A85E60"/>
    <w:rsid w:val="00A879B6"/>
    <w:rsid w:val="00A87AE7"/>
    <w:rsid w:val="00A92100"/>
    <w:rsid w:val="00A93364"/>
    <w:rsid w:val="00A936DA"/>
    <w:rsid w:val="00A93F5A"/>
    <w:rsid w:val="00A95C09"/>
    <w:rsid w:val="00A95F33"/>
    <w:rsid w:val="00A9708B"/>
    <w:rsid w:val="00AA1A36"/>
    <w:rsid w:val="00AA1B50"/>
    <w:rsid w:val="00AA786F"/>
    <w:rsid w:val="00AA7B80"/>
    <w:rsid w:val="00AB10C2"/>
    <w:rsid w:val="00AB1DDA"/>
    <w:rsid w:val="00AB4120"/>
    <w:rsid w:val="00AB4A76"/>
    <w:rsid w:val="00AB4D4A"/>
    <w:rsid w:val="00AB58F6"/>
    <w:rsid w:val="00AC2088"/>
    <w:rsid w:val="00AC2172"/>
    <w:rsid w:val="00AC28FA"/>
    <w:rsid w:val="00AC3DFF"/>
    <w:rsid w:val="00AC3EF7"/>
    <w:rsid w:val="00AC55A5"/>
    <w:rsid w:val="00AC5D2B"/>
    <w:rsid w:val="00AD0830"/>
    <w:rsid w:val="00AD328F"/>
    <w:rsid w:val="00AD3754"/>
    <w:rsid w:val="00AD4055"/>
    <w:rsid w:val="00AD424D"/>
    <w:rsid w:val="00AD4652"/>
    <w:rsid w:val="00AD706C"/>
    <w:rsid w:val="00AD737F"/>
    <w:rsid w:val="00AE0355"/>
    <w:rsid w:val="00AE0715"/>
    <w:rsid w:val="00AE1162"/>
    <w:rsid w:val="00AE11C2"/>
    <w:rsid w:val="00AE3646"/>
    <w:rsid w:val="00AE3BC4"/>
    <w:rsid w:val="00AE4557"/>
    <w:rsid w:val="00AE55BA"/>
    <w:rsid w:val="00AE787E"/>
    <w:rsid w:val="00AF12E8"/>
    <w:rsid w:val="00AF2057"/>
    <w:rsid w:val="00AF22AF"/>
    <w:rsid w:val="00AF2DFF"/>
    <w:rsid w:val="00AF5775"/>
    <w:rsid w:val="00B0041D"/>
    <w:rsid w:val="00B01B28"/>
    <w:rsid w:val="00B01C36"/>
    <w:rsid w:val="00B03486"/>
    <w:rsid w:val="00B03B61"/>
    <w:rsid w:val="00B03FA3"/>
    <w:rsid w:val="00B04CC9"/>
    <w:rsid w:val="00B07512"/>
    <w:rsid w:val="00B10A1F"/>
    <w:rsid w:val="00B1270F"/>
    <w:rsid w:val="00B1369D"/>
    <w:rsid w:val="00B16439"/>
    <w:rsid w:val="00B202EC"/>
    <w:rsid w:val="00B2060A"/>
    <w:rsid w:val="00B2210C"/>
    <w:rsid w:val="00B2327B"/>
    <w:rsid w:val="00B23C21"/>
    <w:rsid w:val="00B24F0E"/>
    <w:rsid w:val="00B25732"/>
    <w:rsid w:val="00B27184"/>
    <w:rsid w:val="00B27319"/>
    <w:rsid w:val="00B27BCD"/>
    <w:rsid w:val="00B30153"/>
    <w:rsid w:val="00B32605"/>
    <w:rsid w:val="00B32BFD"/>
    <w:rsid w:val="00B35F38"/>
    <w:rsid w:val="00B3773E"/>
    <w:rsid w:val="00B4064C"/>
    <w:rsid w:val="00B43033"/>
    <w:rsid w:val="00B43838"/>
    <w:rsid w:val="00B44E7C"/>
    <w:rsid w:val="00B47289"/>
    <w:rsid w:val="00B475D7"/>
    <w:rsid w:val="00B52DFF"/>
    <w:rsid w:val="00B54EA0"/>
    <w:rsid w:val="00B55035"/>
    <w:rsid w:val="00B55E74"/>
    <w:rsid w:val="00B55F15"/>
    <w:rsid w:val="00B55F8D"/>
    <w:rsid w:val="00B576CD"/>
    <w:rsid w:val="00B5773F"/>
    <w:rsid w:val="00B612B8"/>
    <w:rsid w:val="00B64994"/>
    <w:rsid w:val="00B651A2"/>
    <w:rsid w:val="00B651B0"/>
    <w:rsid w:val="00B658F9"/>
    <w:rsid w:val="00B7170A"/>
    <w:rsid w:val="00B71F28"/>
    <w:rsid w:val="00B739C3"/>
    <w:rsid w:val="00B76C1D"/>
    <w:rsid w:val="00B776B7"/>
    <w:rsid w:val="00B776EC"/>
    <w:rsid w:val="00B824D6"/>
    <w:rsid w:val="00B83578"/>
    <w:rsid w:val="00B8461E"/>
    <w:rsid w:val="00B85B9C"/>
    <w:rsid w:val="00B86908"/>
    <w:rsid w:val="00B86CDD"/>
    <w:rsid w:val="00B8787F"/>
    <w:rsid w:val="00B908FE"/>
    <w:rsid w:val="00B914A3"/>
    <w:rsid w:val="00B92BCB"/>
    <w:rsid w:val="00B93B53"/>
    <w:rsid w:val="00B93CA2"/>
    <w:rsid w:val="00B94245"/>
    <w:rsid w:val="00B94323"/>
    <w:rsid w:val="00B95DD0"/>
    <w:rsid w:val="00B96F17"/>
    <w:rsid w:val="00B97C70"/>
    <w:rsid w:val="00BA55DB"/>
    <w:rsid w:val="00BA622A"/>
    <w:rsid w:val="00BB4856"/>
    <w:rsid w:val="00BB7C12"/>
    <w:rsid w:val="00BC591F"/>
    <w:rsid w:val="00BC633F"/>
    <w:rsid w:val="00BC6480"/>
    <w:rsid w:val="00BD1D84"/>
    <w:rsid w:val="00BD4C16"/>
    <w:rsid w:val="00BD66FD"/>
    <w:rsid w:val="00BD722C"/>
    <w:rsid w:val="00BD7EAA"/>
    <w:rsid w:val="00BE005A"/>
    <w:rsid w:val="00BE24A4"/>
    <w:rsid w:val="00BE2695"/>
    <w:rsid w:val="00BE53DA"/>
    <w:rsid w:val="00BE7DDA"/>
    <w:rsid w:val="00BF1F88"/>
    <w:rsid w:val="00BF2965"/>
    <w:rsid w:val="00BF31FA"/>
    <w:rsid w:val="00BF3CAD"/>
    <w:rsid w:val="00BF5096"/>
    <w:rsid w:val="00BF6F17"/>
    <w:rsid w:val="00BF7D64"/>
    <w:rsid w:val="00C01C24"/>
    <w:rsid w:val="00C02BF0"/>
    <w:rsid w:val="00C03A07"/>
    <w:rsid w:val="00C052A6"/>
    <w:rsid w:val="00C05948"/>
    <w:rsid w:val="00C05F93"/>
    <w:rsid w:val="00C07B0F"/>
    <w:rsid w:val="00C10203"/>
    <w:rsid w:val="00C11CC4"/>
    <w:rsid w:val="00C137B7"/>
    <w:rsid w:val="00C21A8D"/>
    <w:rsid w:val="00C21E9D"/>
    <w:rsid w:val="00C225E1"/>
    <w:rsid w:val="00C26142"/>
    <w:rsid w:val="00C301EB"/>
    <w:rsid w:val="00C32662"/>
    <w:rsid w:val="00C32B4D"/>
    <w:rsid w:val="00C3369C"/>
    <w:rsid w:val="00C37CAF"/>
    <w:rsid w:val="00C42F62"/>
    <w:rsid w:val="00C4343D"/>
    <w:rsid w:val="00C46716"/>
    <w:rsid w:val="00C477BB"/>
    <w:rsid w:val="00C50390"/>
    <w:rsid w:val="00C50BC7"/>
    <w:rsid w:val="00C52011"/>
    <w:rsid w:val="00C52C11"/>
    <w:rsid w:val="00C574DA"/>
    <w:rsid w:val="00C57DD4"/>
    <w:rsid w:val="00C651C4"/>
    <w:rsid w:val="00C65808"/>
    <w:rsid w:val="00C65C3D"/>
    <w:rsid w:val="00C67232"/>
    <w:rsid w:val="00C70E41"/>
    <w:rsid w:val="00C73D59"/>
    <w:rsid w:val="00C74DCB"/>
    <w:rsid w:val="00C77EE9"/>
    <w:rsid w:val="00C81C8E"/>
    <w:rsid w:val="00C82D1B"/>
    <w:rsid w:val="00C84308"/>
    <w:rsid w:val="00C84A81"/>
    <w:rsid w:val="00C853F7"/>
    <w:rsid w:val="00C8756C"/>
    <w:rsid w:val="00C914CA"/>
    <w:rsid w:val="00C91C0C"/>
    <w:rsid w:val="00C921B4"/>
    <w:rsid w:val="00C9374C"/>
    <w:rsid w:val="00C944EF"/>
    <w:rsid w:val="00C97E95"/>
    <w:rsid w:val="00CA506E"/>
    <w:rsid w:val="00CA6952"/>
    <w:rsid w:val="00CB03D7"/>
    <w:rsid w:val="00CB36BF"/>
    <w:rsid w:val="00CB3ADB"/>
    <w:rsid w:val="00CB3B09"/>
    <w:rsid w:val="00CB3DCB"/>
    <w:rsid w:val="00CB48D6"/>
    <w:rsid w:val="00CB63A2"/>
    <w:rsid w:val="00CB659E"/>
    <w:rsid w:val="00CB7704"/>
    <w:rsid w:val="00CB78B3"/>
    <w:rsid w:val="00CC1017"/>
    <w:rsid w:val="00CC16F2"/>
    <w:rsid w:val="00CC2738"/>
    <w:rsid w:val="00CC421A"/>
    <w:rsid w:val="00CD29A4"/>
    <w:rsid w:val="00CD3C0B"/>
    <w:rsid w:val="00CD5407"/>
    <w:rsid w:val="00CD608F"/>
    <w:rsid w:val="00CE0250"/>
    <w:rsid w:val="00CE03C4"/>
    <w:rsid w:val="00CE1C18"/>
    <w:rsid w:val="00CE1F8E"/>
    <w:rsid w:val="00CE25EF"/>
    <w:rsid w:val="00CE59F6"/>
    <w:rsid w:val="00CE633F"/>
    <w:rsid w:val="00CF2306"/>
    <w:rsid w:val="00CF2922"/>
    <w:rsid w:val="00CF31B5"/>
    <w:rsid w:val="00CF58FF"/>
    <w:rsid w:val="00CF6B3E"/>
    <w:rsid w:val="00D0045E"/>
    <w:rsid w:val="00D01043"/>
    <w:rsid w:val="00D02B45"/>
    <w:rsid w:val="00D037B1"/>
    <w:rsid w:val="00D05151"/>
    <w:rsid w:val="00D05E3C"/>
    <w:rsid w:val="00D156B6"/>
    <w:rsid w:val="00D209E3"/>
    <w:rsid w:val="00D219CD"/>
    <w:rsid w:val="00D2328E"/>
    <w:rsid w:val="00D26091"/>
    <w:rsid w:val="00D31127"/>
    <w:rsid w:val="00D31137"/>
    <w:rsid w:val="00D31BFC"/>
    <w:rsid w:val="00D359A3"/>
    <w:rsid w:val="00D36EC2"/>
    <w:rsid w:val="00D41A6B"/>
    <w:rsid w:val="00D42D43"/>
    <w:rsid w:val="00D43320"/>
    <w:rsid w:val="00D443D2"/>
    <w:rsid w:val="00D44799"/>
    <w:rsid w:val="00D511B8"/>
    <w:rsid w:val="00D519A8"/>
    <w:rsid w:val="00D56D00"/>
    <w:rsid w:val="00D57CF0"/>
    <w:rsid w:val="00D602AA"/>
    <w:rsid w:val="00D613C3"/>
    <w:rsid w:val="00D61E4E"/>
    <w:rsid w:val="00D63A44"/>
    <w:rsid w:val="00D64B5C"/>
    <w:rsid w:val="00D652AC"/>
    <w:rsid w:val="00D65A2B"/>
    <w:rsid w:val="00D65E76"/>
    <w:rsid w:val="00D66F11"/>
    <w:rsid w:val="00D672C6"/>
    <w:rsid w:val="00D67B98"/>
    <w:rsid w:val="00D7141D"/>
    <w:rsid w:val="00D7164A"/>
    <w:rsid w:val="00D731C6"/>
    <w:rsid w:val="00D74D68"/>
    <w:rsid w:val="00D750AD"/>
    <w:rsid w:val="00D75360"/>
    <w:rsid w:val="00D80BDE"/>
    <w:rsid w:val="00D80F5B"/>
    <w:rsid w:val="00D81772"/>
    <w:rsid w:val="00D822E6"/>
    <w:rsid w:val="00D834D7"/>
    <w:rsid w:val="00D8354B"/>
    <w:rsid w:val="00D83CCF"/>
    <w:rsid w:val="00D846D9"/>
    <w:rsid w:val="00D8621A"/>
    <w:rsid w:val="00D87DC9"/>
    <w:rsid w:val="00D90FDE"/>
    <w:rsid w:val="00D91AB6"/>
    <w:rsid w:val="00D92167"/>
    <w:rsid w:val="00D927F0"/>
    <w:rsid w:val="00D92EA2"/>
    <w:rsid w:val="00D936A1"/>
    <w:rsid w:val="00D9431C"/>
    <w:rsid w:val="00D9448A"/>
    <w:rsid w:val="00D94DB8"/>
    <w:rsid w:val="00D95080"/>
    <w:rsid w:val="00D9611E"/>
    <w:rsid w:val="00D962B0"/>
    <w:rsid w:val="00DA0050"/>
    <w:rsid w:val="00DA1BA5"/>
    <w:rsid w:val="00DA2EE3"/>
    <w:rsid w:val="00DA2FED"/>
    <w:rsid w:val="00DA37E7"/>
    <w:rsid w:val="00DA3F3B"/>
    <w:rsid w:val="00DB2158"/>
    <w:rsid w:val="00DB2E98"/>
    <w:rsid w:val="00DB3A3A"/>
    <w:rsid w:val="00DB50D8"/>
    <w:rsid w:val="00DB7182"/>
    <w:rsid w:val="00DB73FB"/>
    <w:rsid w:val="00DB7D98"/>
    <w:rsid w:val="00DC2D68"/>
    <w:rsid w:val="00DC3132"/>
    <w:rsid w:val="00DD0C68"/>
    <w:rsid w:val="00DD2139"/>
    <w:rsid w:val="00DD368A"/>
    <w:rsid w:val="00DD4560"/>
    <w:rsid w:val="00DD4731"/>
    <w:rsid w:val="00DD58A5"/>
    <w:rsid w:val="00DE190C"/>
    <w:rsid w:val="00DE22BC"/>
    <w:rsid w:val="00DE2D38"/>
    <w:rsid w:val="00DE3BF6"/>
    <w:rsid w:val="00DE6AFF"/>
    <w:rsid w:val="00DE7A0C"/>
    <w:rsid w:val="00DF1A2F"/>
    <w:rsid w:val="00DF204D"/>
    <w:rsid w:val="00DF291F"/>
    <w:rsid w:val="00DF467E"/>
    <w:rsid w:val="00DF5B94"/>
    <w:rsid w:val="00E001A2"/>
    <w:rsid w:val="00E01643"/>
    <w:rsid w:val="00E01979"/>
    <w:rsid w:val="00E02C9B"/>
    <w:rsid w:val="00E13D12"/>
    <w:rsid w:val="00E13F39"/>
    <w:rsid w:val="00E15C61"/>
    <w:rsid w:val="00E1685A"/>
    <w:rsid w:val="00E16D5D"/>
    <w:rsid w:val="00E1711F"/>
    <w:rsid w:val="00E2229E"/>
    <w:rsid w:val="00E22896"/>
    <w:rsid w:val="00E2331F"/>
    <w:rsid w:val="00E234C7"/>
    <w:rsid w:val="00E2537A"/>
    <w:rsid w:val="00E26E57"/>
    <w:rsid w:val="00E3485C"/>
    <w:rsid w:val="00E34904"/>
    <w:rsid w:val="00E4164A"/>
    <w:rsid w:val="00E47ED9"/>
    <w:rsid w:val="00E50D96"/>
    <w:rsid w:val="00E50FA3"/>
    <w:rsid w:val="00E52664"/>
    <w:rsid w:val="00E5618E"/>
    <w:rsid w:val="00E575CF"/>
    <w:rsid w:val="00E57DCA"/>
    <w:rsid w:val="00E62F6E"/>
    <w:rsid w:val="00E6384E"/>
    <w:rsid w:val="00E65731"/>
    <w:rsid w:val="00E66707"/>
    <w:rsid w:val="00E673AA"/>
    <w:rsid w:val="00E677F9"/>
    <w:rsid w:val="00E67900"/>
    <w:rsid w:val="00E70BB5"/>
    <w:rsid w:val="00E72F55"/>
    <w:rsid w:val="00E74C80"/>
    <w:rsid w:val="00E75612"/>
    <w:rsid w:val="00E75B73"/>
    <w:rsid w:val="00E763EF"/>
    <w:rsid w:val="00E76595"/>
    <w:rsid w:val="00E82D6E"/>
    <w:rsid w:val="00E82F28"/>
    <w:rsid w:val="00E83444"/>
    <w:rsid w:val="00E84129"/>
    <w:rsid w:val="00E907A3"/>
    <w:rsid w:val="00E90C70"/>
    <w:rsid w:val="00E91752"/>
    <w:rsid w:val="00E92296"/>
    <w:rsid w:val="00E925DD"/>
    <w:rsid w:val="00E92779"/>
    <w:rsid w:val="00E94460"/>
    <w:rsid w:val="00E946C5"/>
    <w:rsid w:val="00E96388"/>
    <w:rsid w:val="00E969A0"/>
    <w:rsid w:val="00EA3F28"/>
    <w:rsid w:val="00EA5F6F"/>
    <w:rsid w:val="00EA6F07"/>
    <w:rsid w:val="00EA7A1A"/>
    <w:rsid w:val="00EB1BF3"/>
    <w:rsid w:val="00EB247C"/>
    <w:rsid w:val="00EB3612"/>
    <w:rsid w:val="00EB5953"/>
    <w:rsid w:val="00EB7CE0"/>
    <w:rsid w:val="00EB7E9F"/>
    <w:rsid w:val="00EC0504"/>
    <w:rsid w:val="00EC20AF"/>
    <w:rsid w:val="00EC388D"/>
    <w:rsid w:val="00EC74BF"/>
    <w:rsid w:val="00EC7A31"/>
    <w:rsid w:val="00ED3843"/>
    <w:rsid w:val="00ED3A8C"/>
    <w:rsid w:val="00ED5D3B"/>
    <w:rsid w:val="00ED6AE8"/>
    <w:rsid w:val="00ED751D"/>
    <w:rsid w:val="00EE1379"/>
    <w:rsid w:val="00EE1DEC"/>
    <w:rsid w:val="00EE228F"/>
    <w:rsid w:val="00EE338B"/>
    <w:rsid w:val="00EE6B3A"/>
    <w:rsid w:val="00EF0D16"/>
    <w:rsid w:val="00EF14A5"/>
    <w:rsid w:val="00EF1BA1"/>
    <w:rsid w:val="00EF39D7"/>
    <w:rsid w:val="00F006F0"/>
    <w:rsid w:val="00F01F19"/>
    <w:rsid w:val="00F0246D"/>
    <w:rsid w:val="00F07770"/>
    <w:rsid w:val="00F102AA"/>
    <w:rsid w:val="00F12E8E"/>
    <w:rsid w:val="00F13992"/>
    <w:rsid w:val="00F17191"/>
    <w:rsid w:val="00F1754C"/>
    <w:rsid w:val="00F17EF9"/>
    <w:rsid w:val="00F246CF"/>
    <w:rsid w:val="00F26BE0"/>
    <w:rsid w:val="00F272AB"/>
    <w:rsid w:val="00F31E3E"/>
    <w:rsid w:val="00F3299C"/>
    <w:rsid w:val="00F33F2D"/>
    <w:rsid w:val="00F356AB"/>
    <w:rsid w:val="00F36896"/>
    <w:rsid w:val="00F41138"/>
    <w:rsid w:val="00F42EFD"/>
    <w:rsid w:val="00F4309F"/>
    <w:rsid w:val="00F43463"/>
    <w:rsid w:val="00F4438B"/>
    <w:rsid w:val="00F45A60"/>
    <w:rsid w:val="00F45C23"/>
    <w:rsid w:val="00F50EAE"/>
    <w:rsid w:val="00F5393E"/>
    <w:rsid w:val="00F53C82"/>
    <w:rsid w:val="00F549AE"/>
    <w:rsid w:val="00F54F59"/>
    <w:rsid w:val="00F56966"/>
    <w:rsid w:val="00F570C7"/>
    <w:rsid w:val="00F618BA"/>
    <w:rsid w:val="00F632E0"/>
    <w:rsid w:val="00F673D3"/>
    <w:rsid w:val="00F67CA1"/>
    <w:rsid w:val="00F704F7"/>
    <w:rsid w:val="00F70EF9"/>
    <w:rsid w:val="00F713C7"/>
    <w:rsid w:val="00F716C8"/>
    <w:rsid w:val="00F75ADF"/>
    <w:rsid w:val="00F763F3"/>
    <w:rsid w:val="00F76B2F"/>
    <w:rsid w:val="00F8031E"/>
    <w:rsid w:val="00F82940"/>
    <w:rsid w:val="00F82B51"/>
    <w:rsid w:val="00F83F11"/>
    <w:rsid w:val="00F8452C"/>
    <w:rsid w:val="00F87207"/>
    <w:rsid w:val="00F90D91"/>
    <w:rsid w:val="00F90E27"/>
    <w:rsid w:val="00F921B4"/>
    <w:rsid w:val="00F95B58"/>
    <w:rsid w:val="00FA0AD6"/>
    <w:rsid w:val="00FA38F1"/>
    <w:rsid w:val="00FB35CD"/>
    <w:rsid w:val="00FB5657"/>
    <w:rsid w:val="00FB7543"/>
    <w:rsid w:val="00FC1A44"/>
    <w:rsid w:val="00FC372B"/>
    <w:rsid w:val="00FC3955"/>
    <w:rsid w:val="00FC6A66"/>
    <w:rsid w:val="00FD3B41"/>
    <w:rsid w:val="00FD3D2F"/>
    <w:rsid w:val="00FD3DF0"/>
    <w:rsid w:val="00FD3F11"/>
    <w:rsid w:val="00FD4D7E"/>
    <w:rsid w:val="00FD5CF4"/>
    <w:rsid w:val="00FD7BC0"/>
    <w:rsid w:val="00FE13DF"/>
    <w:rsid w:val="00FE1D61"/>
    <w:rsid w:val="00FE20C4"/>
    <w:rsid w:val="00FE2FC9"/>
    <w:rsid w:val="00FE4053"/>
    <w:rsid w:val="00FE47C3"/>
    <w:rsid w:val="00FE484B"/>
    <w:rsid w:val="00FE4AD6"/>
    <w:rsid w:val="00FE5314"/>
    <w:rsid w:val="00FE64D6"/>
    <w:rsid w:val="00FF0E76"/>
    <w:rsid w:val="00FF11E5"/>
    <w:rsid w:val="00FF17DB"/>
    <w:rsid w:val="00FF3189"/>
    <w:rsid w:val="00FF3BBA"/>
    <w:rsid w:val="00FF3C25"/>
    <w:rsid w:val="00FF5CCB"/>
    <w:rsid w:val="00FF5D01"/>
    <w:rsid w:val="00FF6B4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F9088C"/>
  <w15:chartTrackingRefBased/>
  <w15:docId w15:val="{2E6B57EB-DCC7-43EB-BBA2-51149E299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E6AFF"/>
  </w:style>
  <w:style w:type="paragraph" w:styleId="Nagwek3">
    <w:name w:val="heading 3"/>
    <w:basedOn w:val="Normalny"/>
    <w:link w:val="Nagwek3Znak"/>
    <w:uiPriority w:val="9"/>
    <w:qFormat/>
    <w:rsid w:val="003974EC"/>
    <w:pPr>
      <w:spacing w:before="100" w:beforeAutospacing="1" w:after="100" w:afterAutospacing="1"/>
      <w:outlineLvl w:val="2"/>
    </w:pPr>
    <w:rPr>
      <w:b/>
      <w:bCs/>
      <w:sz w:val="27"/>
      <w:szCs w:val="27"/>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Regulamintytu">
    <w:name w:val="Regulamin tytuł"/>
    <w:basedOn w:val="Normalny"/>
    <w:rsid w:val="00E84129"/>
    <w:pPr>
      <w:suppressAutoHyphens/>
      <w:jc w:val="center"/>
    </w:pPr>
    <w:rPr>
      <w:rFonts w:ascii="Verdana" w:hAnsi="Verdana"/>
      <w:b/>
      <w:sz w:val="18"/>
      <w:szCs w:val="18"/>
      <w:lang w:eastAsia="ar-SA"/>
    </w:rPr>
  </w:style>
  <w:style w:type="paragraph" w:styleId="Tekstpodstawowy">
    <w:name w:val="Body Text"/>
    <w:basedOn w:val="Normalny"/>
    <w:link w:val="TekstpodstawowyZnak"/>
    <w:rsid w:val="00E84129"/>
    <w:pPr>
      <w:suppressAutoHyphens/>
      <w:spacing w:after="120"/>
    </w:pPr>
    <w:rPr>
      <w:sz w:val="24"/>
      <w:szCs w:val="24"/>
      <w:lang w:eastAsia="ar-SA"/>
    </w:rPr>
  </w:style>
  <w:style w:type="paragraph" w:customStyle="1" w:styleId="Zawartotabeli">
    <w:name w:val="Zawartość tabeli"/>
    <w:basedOn w:val="Normalny"/>
    <w:rsid w:val="00E84129"/>
    <w:pPr>
      <w:suppressLineNumbers/>
      <w:suppressAutoHyphens/>
    </w:pPr>
    <w:rPr>
      <w:sz w:val="24"/>
      <w:szCs w:val="24"/>
      <w:lang w:eastAsia="ar-SA"/>
    </w:rPr>
  </w:style>
  <w:style w:type="paragraph" w:customStyle="1" w:styleId="Default">
    <w:name w:val="Default"/>
    <w:rsid w:val="00F713C7"/>
    <w:pPr>
      <w:autoSpaceDE w:val="0"/>
      <w:autoSpaceDN w:val="0"/>
      <w:adjustRightInd w:val="0"/>
    </w:pPr>
    <w:rPr>
      <w:color w:val="000000"/>
      <w:sz w:val="24"/>
      <w:szCs w:val="24"/>
    </w:rPr>
  </w:style>
  <w:style w:type="paragraph" w:customStyle="1" w:styleId="Normalny2">
    <w:name w:val="Normalny+2"/>
    <w:basedOn w:val="Default"/>
    <w:next w:val="Default"/>
    <w:rsid w:val="00920524"/>
    <w:rPr>
      <w:color w:val="auto"/>
    </w:rPr>
  </w:style>
  <w:style w:type="character" w:styleId="Hipercze">
    <w:name w:val="Hyperlink"/>
    <w:rsid w:val="00C77EE9"/>
    <w:rPr>
      <w:color w:val="0000FF"/>
      <w:u w:val="single"/>
    </w:rPr>
  </w:style>
  <w:style w:type="paragraph" w:styleId="Nagwek">
    <w:name w:val="header"/>
    <w:basedOn w:val="Normalny"/>
    <w:link w:val="NagwekZnak"/>
    <w:uiPriority w:val="99"/>
    <w:unhideWhenUsed/>
    <w:rsid w:val="003F1CC9"/>
    <w:pPr>
      <w:tabs>
        <w:tab w:val="center" w:pos="4536"/>
        <w:tab w:val="right" w:pos="9072"/>
      </w:tabs>
    </w:pPr>
  </w:style>
  <w:style w:type="character" w:customStyle="1" w:styleId="NagwekZnak">
    <w:name w:val="Nagłówek Znak"/>
    <w:basedOn w:val="Domylnaczcionkaakapitu"/>
    <w:link w:val="Nagwek"/>
    <w:uiPriority w:val="99"/>
    <w:rsid w:val="003F1CC9"/>
  </w:style>
  <w:style w:type="paragraph" w:styleId="Stopka">
    <w:name w:val="footer"/>
    <w:basedOn w:val="Normalny"/>
    <w:link w:val="StopkaZnak"/>
    <w:uiPriority w:val="99"/>
    <w:unhideWhenUsed/>
    <w:rsid w:val="003F1CC9"/>
    <w:pPr>
      <w:tabs>
        <w:tab w:val="center" w:pos="4536"/>
        <w:tab w:val="right" w:pos="9072"/>
      </w:tabs>
    </w:pPr>
  </w:style>
  <w:style w:type="character" w:customStyle="1" w:styleId="StopkaZnak">
    <w:name w:val="Stopka Znak"/>
    <w:basedOn w:val="Domylnaczcionkaakapitu"/>
    <w:link w:val="Stopka"/>
    <w:uiPriority w:val="99"/>
    <w:rsid w:val="003F1CC9"/>
  </w:style>
  <w:style w:type="paragraph" w:styleId="Tekstdymka">
    <w:name w:val="Balloon Text"/>
    <w:basedOn w:val="Normalny"/>
    <w:link w:val="TekstdymkaZnak"/>
    <w:uiPriority w:val="99"/>
    <w:semiHidden/>
    <w:unhideWhenUsed/>
    <w:rsid w:val="0092157E"/>
    <w:rPr>
      <w:rFonts w:ascii="Tahoma" w:hAnsi="Tahoma"/>
      <w:sz w:val="16"/>
      <w:szCs w:val="16"/>
      <w:lang w:val="x-none" w:eastAsia="x-none"/>
    </w:rPr>
  </w:style>
  <w:style w:type="character" w:customStyle="1" w:styleId="TekstdymkaZnak">
    <w:name w:val="Tekst dymka Znak"/>
    <w:link w:val="Tekstdymka"/>
    <w:uiPriority w:val="99"/>
    <w:semiHidden/>
    <w:rsid w:val="0092157E"/>
    <w:rPr>
      <w:rFonts w:ascii="Tahoma" w:hAnsi="Tahoma" w:cs="Tahoma"/>
      <w:sz w:val="16"/>
      <w:szCs w:val="16"/>
    </w:rPr>
  </w:style>
  <w:style w:type="paragraph" w:styleId="Tekstkomentarza">
    <w:name w:val="annotation text"/>
    <w:basedOn w:val="Normalny"/>
    <w:link w:val="TekstkomentarzaZnak"/>
    <w:semiHidden/>
    <w:rsid w:val="000F1A86"/>
  </w:style>
  <w:style w:type="character" w:customStyle="1" w:styleId="TekstkomentarzaZnak">
    <w:name w:val="Tekst komentarza Znak"/>
    <w:basedOn w:val="Domylnaczcionkaakapitu"/>
    <w:link w:val="Tekstkomentarza"/>
    <w:semiHidden/>
    <w:rsid w:val="000F1A86"/>
  </w:style>
  <w:style w:type="paragraph" w:styleId="Tekstpodstawowy2">
    <w:name w:val="Body Text 2"/>
    <w:basedOn w:val="Normalny"/>
    <w:link w:val="Tekstpodstawowy2Znak"/>
    <w:rsid w:val="00AF12E8"/>
    <w:pPr>
      <w:spacing w:after="120" w:line="480" w:lineRule="auto"/>
    </w:pPr>
    <w:rPr>
      <w:sz w:val="24"/>
      <w:szCs w:val="24"/>
      <w:lang w:val="x-none" w:eastAsia="x-none"/>
    </w:rPr>
  </w:style>
  <w:style w:type="character" w:customStyle="1" w:styleId="Tekstpodstawowy2Znak">
    <w:name w:val="Tekst podstawowy 2 Znak"/>
    <w:link w:val="Tekstpodstawowy2"/>
    <w:rsid w:val="00AF12E8"/>
    <w:rPr>
      <w:sz w:val="24"/>
      <w:szCs w:val="24"/>
      <w:lang w:val="x-none"/>
    </w:rPr>
  </w:style>
  <w:style w:type="paragraph" w:styleId="Akapitzlist">
    <w:name w:val="List Paragraph"/>
    <w:basedOn w:val="Normalny"/>
    <w:uiPriority w:val="34"/>
    <w:qFormat/>
    <w:rsid w:val="00AF12E8"/>
    <w:pPr>
      <w:ind w:left="720"/>
      <w:contextualSpacing/>
    </w:pPr>
    <w:rPr>
      <w:sz w:val="24"/>
      <w:szCs w:val="24"/>
    </w:rPr>
  </w:style>
  <w:style w:type="paragraph" w:styleId="NormalnyWeb">
    <w:name w:val="Normal (Web)"/>
    <w:basedOn w:val="Normalny"/>
    <w:uiPriority w:val="99"/>
    <w:rsid w:val="00137E4F"/>
    <w:pPr>
      <w:spacing w:before="100" w:beforeAutospacing="1" w:after="100" w:afterAutospacing="1"/>
    </w:pPr>
    <w:rPr>
      <w:sz w:val="24"/>
      <w:szCs w:val="24"/>
    </w:rPr>
  </w:style>
  <w:style w:type="character" w:customStyle="1" w:styleId="TekstpodstawowyZnak">
    <w:name w:val="Tekst podstawowy Znak"/>
    <w:link w:val="Tekstpodstawowy"/>
    <w:rsid w:val="007061D5"/>
    <w:rPr>
      <w:sz w:val="24"/>
      <w:szCs w:val="24"/>
      <w:lang w:eastAsia="ar-SA"/>
    </w:rPr>
  </w:style>
  <w:style w:type="character" w:customStyle="1" w:styleId="Teksttreci">
    <w:name w:val="Tekst treści_"/>
    <w:basedOn w:val="Domylnaczcionkaakapitu"/>
    <w:link w:val="Teksttreci0"/>
    <w:rsid w:val="009A5C09"/>
    <w:rPr>
      <w:shd w:val="clear" w:color="auto" w:fill="FFFFFF"/>
    </w:rPr>
  </w:style>
  <w:style w:type="paragraph" w:customStyle="1" w:styleId="Teksttreci0">
    <w:name w:val="Tekst treści"/>
    <w:basedOn w:val="Normalny"/>
    <w:link w:val="Teksttreci"/>
    <w:rsid w:val="009A5C09"/>
    <w:pPr>
      <w:shd w:val="clear" w:color="auto" w:fill="FFFFFF"/>
      <w:spacing w:before="60" w:after="180" w:line="0" w:lineRule="atLeast"/>
      <w:ind w:hanging="460"/>
      <w:jc w:val="both"/>
    </w:pPr>
  </w:style>
  <w:style w:type="character" w:customStyle="1" w:styleId="Nagwek3Znak">
    <w:name w:val="Nagłówek 3 Znak"/>
    <w:basedOn w:val="Domylnaczcionkaakapitu"/>
    <w:link w:val="Nagwek3"/>
    <w:uiPriority w:val="9"/>
    <w:rsid w:val="003974EC"/>
    <w:rPr>
      <w:b/>
      <w:bCs/>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011464">
      <w:bodyDiv w:val="1"/>
      <w:marLeft w:val="0"/>
      <w:marRight w:val="0"/>
      <w:marTop w:val="0"/>
      <w:marBottom w:val="0"/>
      <w:divBdr>
        <w:top w:val="none" w:sz="0" w:space="0" w:color="auto"/>
        <w:left w:val="none" w:sz="0" w:space="0" w:color="auto"/>
        <w:bottom w:val="none" w:sz="0" w:space="0" w:color="auto"/>
        <w:right w:val="none" w:sz="0" w:space="0" w:color="auto"/>
      </w:divBdr>
    </w:div>
    <w:div w:id="305549573">
      <w:bodyDiv w:val="1"/>
      <w:marLeft w:val="0"/>
      <w:marRight w:val="0"/>
      <w:marTop w:val="0"/>
      <w:marBottom w:val="0"/>
      <w:divBdr>
        <w:top w:val="none" w:sz="0" w:space="0" w:color="auto"/>
        <w:left w:val="none" w:sz="0" w:space="0" w:color="auto"/>
        <w:bottom w:val="none" w:sz="0" w:space="0" w:color="auto"/>
        <w:right w:val="none" w:sz="0" w:space="0" w:color="auto"/>
      </w:divBdr>
      <w:divsChild>
        <w:div w:id="15890017">
          <w:marLeft w:val="0"/>
          <w:marRight w:val="0"/>
          <w:marTop w:val="0"/>
          <w:marBottom w:val="0"/>
          <w:divBdr>
            <w:top w:val="none" w:sz="0" w:space="0" w:color="auto"/>
            <w:left w:val="none" w:sz="0" w:space="0" w:color="auto"/>
            <w:bottom w:val="none" w:sz="0" w:space="0" w:color="auto"/>
            <w:right w:val="none" w:sz="0" w:space="0" w:color="auto"/>
          </w:divBdr>
          <w:divsChild>
            <w:div w:id="6366531">
              <w:marLeft w:val="0"/>
              <w:marRight w:val="0"/>
              <w:marTop w:val="0"/>
              <w:marBottom w:val="0"/>
              <w:divBdr>
                <w:top w:val="none" w:sz="0" w:space="0" w:color="auto"/>
                <w:left w:val="none" w:sz="0" w:space="0" w:color="auto"/>
                <w:bottom w:val="none" w:sz="0" w:space="0" w:color="auto"/>
                <w:right w:val="none" w:sz="0" w:space="0" w:color="auto"/>
              </w:divBdr>
            </w:div>
            <w:div w:id="61566688">
              <w:marLeft w:val="0"/>
              <w:marRight w:val="0"/>
              <w:marTop w:val="0"/>
              <w:marBottom w:val="0"/>
              <w:divBdr>
                <w:top w:val="none" w:sz="0" w:space="0" w:color="auto"/>
                <w:left w:val="none" w:sz="0" w:space="0" w:color="auto"/>
                <w:bottom w:val="none" w:sz="0" w:space="0" w:color="auto"/>
                <w:right w:val="none" w:sz="0" w:space="0" w:color="auto"/>
              </w:divBdr>
            </w:div>
            <w:div w:id="76829554">
              <w:marLeft w:val="0"/>
              <w:marRight w:val="0"/>
              <w:marTop w:val="0"/>
              <w:marBottom w:val="0"/>
              <w:divBdr>
                <w:top w:val="none" w:sz="0" w:space="0" w:color="auto"/>
                <w:left w:val="none" w:sz="0" w:space="0" w:color="auto"/>
                <w:bottom w:val="none" w:sz="0" w:space="0" w:color="auto"/>
                <w:right w:val="none" w:sz="0" w:space="0" w:color="auto"/>
              </w:divBdr>
            </w:div>
            <w:div w:id="82801983">
              <w:marLeft w:val="0"/>
              <w:marRight w:val="0"/>
              <w:marTop w:val="0"/>
              <w:marBottom w:val="0"/>
              <w:divBdr>
                <w:top w:val="none" w:sz="0" w:space="0" w:color="auto"/>
                <w:left w:val="none" w:sz="0" w:space="0" w:color="auto"/>
                <w:bottom w:val="none" w:sz="0" w:space="0" w:color="auto"/>
                <w:right w:val="none" w:sz="0" w:space="0" w:color="auto"/>
              </w:divBdr>
            </w:div>
            <w:div w:id="94399547">
              <w:marLeft w:val="0"/>
              <w:marRight w:val="0"/>
              <w:marTop w:val="0"/>
              <w:marBottom w:val="0"/>
              <w:divBdr>
                <w:top w:val="none" w:sz="0" w:space="0" w:color="auto"/>
                <w:left w:val="none" w:sz="0" w:space="0" w:color="auto"/>
                <w:bottom w:val="none" w:sz="0" w:space="0" w:color="auto"/>
                <w:right w:val="none" w:sz="0" w:space="0" w:color="auto"/>
              </w:divBdr>
            </w:div>
            <w:div w:id="102968370">
              <w:marLeft w:val="0"/>
              <w:marRight w:val="0"/>
              <w:marTop w:val="0"/>
              <w:marBottom w:val="0"/>
              <w:divBdr>
                <w:top w:val="none" w:sz="0" w:space="0" w:color="auto"/>
                <w:left w:val="none" w:sz="0" w:space="0" w:color="auto"/>
                <w:bottom w:val="none" w:sz="0" w:space="0" w:color="auto"/>
                <w:right w:val="none" w:sz="0" w:space="0" w:color="auto"/>
              </w:divBdr>
            </w:div>
            <w:div w:id="106243533">
              <w:marLeft w:val="0"/>
              <w:marRight w:val="0"/>
              <w:marTop w:val="0"/>
              <w:marBottom w:val="0"/>
              <w:divBdr>
                <w:top w:val="none" w:sz="0" w:space="0" w:color="auto"/>
                <w:left w:val="none" w:sz="0" w:space="0" w:color="auto"/>
                <w:bottom w:val="none" w:sz="0" w:space="0" w:color="auto"/>
                <w:right w:val="none" w:sz="0" w:space="0" w:color="auto"/>
              </w:divBdr>
            </w:div>
            <w:div w:id="119693475">
              <w:marLeft w:val="0"/>
              <w:marRight w:val="0"/>
              <w:marTop w:val="0"/>
              <w:marBottom w:val="0"/>
              <w:divBdr>
                <w:top w:val="none" w:sz="0" w:space="0" w:color="auto"/>
                <w:left w:val="none" w:sz="0" w:space="0" w:color="auto"/>
                <w:bottom w:val="none" w:sz="0" w:space="0" w:color="auto"/>
                <w:right w:val="none" w:sz="0" w:space="0" w:color="auto"/>
              </w:divBdr>
            </w:div>
            <w:div w:id="124741065">
              <w:marLeft w:val="0"/>
              <w:marRight w:val="0"/>
              <w:marTop w:val="0"/>
              <w:marBottom w:val="0"/>
              <w:divBdr>
                <w:top w:val="none" w:sz="0" w:space="0" w:color="auto"/>
                <w:left w:val="none" w:sz="0" w:space="0" w:color="auto"/>
                <w:bottom w:val="none" w:sz="0" w:space="0" w:color="auto"/>
                <w:right w:val="none" w:sz="0" w:space="0" w:color="auto"/>
              </w:divBdr>
            </w:div>
            <w:div w:id="129054733">
              <w:marLeft w:val="0"/>
              <w:marRight w:val="0"/>
              <w:marTop w:val="0"/>
              <w:marBottom w:val="0"/>
              <w:divBdr>
                <w:top w:val="none" w:sz="0" w:space="0" w:color="auto"/>
                <w:left w:val="none" w:sz="0" w:space="0" w:color="auto"/>
                <w:bottom w:val="none" w:sz="0" w:space="0" w:color="auto"/>
                <w:right w:val="none" w:sz="0" w:space="0" w:color="auto"/>
              </w:divBdr>
            </w:div>
            <w:div w:id="144863445">
              <w:marLeft w:val="0"/>
              <w:marRight w:val="0"/>
              <w:marTop w:val="0"/>
              <w:marBottom w:val="0"/>
              <w:divBdr>
                <w:top w:val="none" w:sz="0" w:space="0" w:color="auto"/>
                <w:left w:val="none" w:sz="0" w:space="0" w:color="auto"/>
                <w:bottom w:val="none" w:sz="0" w:space="0" w:color="auto"/>
                <w:right w:val="none" w:sz="0" w:space="0" w:color="auto"/>
              </w:divBdr>
            </w:div>
            <w:div w:id="151415401">
              <w:marLeft w:val="0"/>
              <w:marRight w:val="0"/>
              <w:marTop w:val="0"/>
              <w:marBottom w:val="0"/>
              <w:divBdr>
                <w:top w:val="none" w:sz="0" w:space="0" w:color="auto"/>
                <w:left w:val="none" w:sz="0" w:space="0" w:color="auto"/>
                <w:bottom w:val="none" w:sz="0" w:space="0" w:color="auto"/>
                <w:right w:val="none" w:sz="0" w:space="0" w:color="auto"/>
              </w:divBdr>
            </w:div>
            <w:div w:id="162858417">
              <w:marLeft w:val="0"/>
              <w:marRight w:val="0"/>
              <w:marTop w:val="0"/>
              <w:marBottom w:val="0"/>
              <w:divBdr>
                <w:top w:val="none" w:sz="0" w:space="0" w:color="auto"/>
                <w:left w:val="none" w:sz="0" w:space="0" w:color="auto"/>
                <w:bottom w:val="none" w:sz="0" w:space="0" w:color="auto"/>
                <w:right w:val="none" w:sz="0" w:space="0" w:color="auto"/>
              </w:divBdr>
            </w:div>
            <w:div w:id="174879544">
              <w:marLeft w:val="0"/>
              <w:marRight w:val="0"/>
              <w:marTop w:val="0"/>
              <w:marBottom w:val="0"/>
              <w:divBdr>
                <w:top w:val="none" w:sz="0" w:space="0" w:color="auto"/>
                <w:left w:val="none" w:sz="0" w:space="0" w:color="auto"/>
                <w:bottom w:val="none" w:sz="0" w:space="0" w:color="auto"/>
                <w:right w:val="none" w:sz="0" w:space="0" w:color="auto"/>
              </w:divBdr>
            </w:div>
            <w:div w:id="177275962">
              <w:marLeft w:val="0"/>
              <w:marRight w:val="0"/>
              <w:marTop w:val="0"/>
              <w:marBottom w:val="0"/>
              <w:divBdr>
                <w:top w:val="none" w:sz="0" w:space="0" w:color="auto"/>
                <w:left w:val="none" w:sz="0" w:space="0" w:color="auto"/>
                <w:bottom w:val="none" w:sz="0" w:space="0" w:color="auto"/>
                <w:right w:val="none" w:sz="0" w:space="0" w:color="auto"/>
              </w:divBdr>
            </w:div>
            <w:div w:id="179051845">
              <w:marLeft w:val="0"/>
              <w:marRight w:val="0"/>
              <w:marTop w:val="0"/>
              <w:marBottom w:val="0"/>
              <w:divBdr>
                <w:top w:val="none" w:sz="0" w:space="0" w:color="auto"/>
                <w:left w:val="none" w:sz="0" w:space="0" w:color="auto"/>
                <w:bottom w:val="none" w:sz="0" w:space="0" w:color="auto"/>
                <w:right w:val="none" w:sz="0" w:space="0" w:color="auto"/>
              </w:divBdr>
            </w:div>
            <w:div w:id="188102462">
              <w:marLeft w:val="0"/>
              <w:marRight w:val="0"/>
              <w:marTop w:val="0"/>
              <w:marBottom w:val="0"/>
              <w:divBdr>
                <w:top w:val="none" w:sz="0" w:space="0" w:color="auto"/>
                <w:left w:val="none" w:sz="0" w:space="0" w:color="auto"/>
                <w:bottom w:val="none" w:sz="0" w:space="0" w:color="auto"/>
                <w:right w:val="none" w:sz="0" w:space="0" w:color="auto"/>
              </w:divBdr>
            </w:div>
            <w:div w:id="190608649">
              <w:marLeft w:val="0"/>
              <w:marRight w:val="0"/>
              <w:marTop w:val="0"/>
              <w:marBottom w:val="0"/>
              <w:divBdr>
                <w:top w:val="none" w:sz="0" w:space="0" w:color="auto"/>
                <w:left w:val="none" w:sz="0" w:space="0" w:color="auto"/>
                <w:bottom w:val="none" w:sz="0" w:space="0" w:color="auto"/>
                <w:right w:val="none" w:sz="0" w:space="0" w:color="auto"/>
              </w:divBdr>
            </w:div>
            <w:div w:id="198247963">
              <w:marLeft w:val="0"/>
              <w:marRight w:val="0"/>
              <w:marTop w:val="0"/>
              <w:marBottom w:val="0"/>
              <w:divBdr>
                <w:top w:val="none" w:sz="0" w:space="0" w:color="auto"/>
                <w:left w:val="none" w:sz="0" w:space="0" w:color="auto"/>
                <w:bottom w:val="none" w:sz="0" w:space="0" w:color="auto"/>
                <w:right w:val="none" w:sz="0" w:space="0" w:color="auto"/>
              </w:divBdr>
            </w:div>
            <w:div w:id="217908262">
              <w:marLeft w:val="0"/>
              <w:marRight w:val="0"/>
              <w:marTop w:val="0"/>
              <w:marBottom w:val="0"/>
              <w:divBdr>
                <w:top w:val="none" w:sz="0" w:space="0" w:color="auto"/>
                <w:left w:val="none" w:sz="0" w:space="0" w:color="auto"/>
                <w:bottom w:val="none" w:sz="0" w:space="0" w:color="auto"/>
                <w:right w:val="none" w:sz="0" w:space="0" w:color="auto"/>
              </w:divBdr>
            </w:div>
            <w:div w:id="219246738">
              <w:marLeft w:val="0"/>
              <w:marRight w:val="0"/>
              <w:marTop w:val="0"/>
              <w:marBottom w:val="0"/>
              <w:divBdr>
                <w:top w:val="none" w:sz="0" w:space="0" w:color="auto"/>
                <w:left w:val="none" w:sz="0" w:space="0" w:color="auto"/>
                <w:bottom w:val="none" w:sz="0" w:space="0" w:color="auto"/>
                <w:right w:val="none" w:sz="0" w:space="0" w:color="auto"/>
              </w:divBdr>
            </w:div>
            <w:div w:id="223807336">
              <w:marLeft w:val="0"/>
              <w:marRight w:val="0"/>
              <w:marTop w:val="0"/>
              <w:marBottom w:val="0"/>
              <w:divBdr>
                <w:top w:val="none" w:sz="0" w:space="0" w:color="auto"/>
                <w:left w:val="none" w:sz="0" w:space="0" w:color="auto"/>
                <w:bottom w:val="none" w:sz="0" w:space="0" w:color="auto"/>
                <w:right w:val="none" w:sz="0" w:space="0" w:color="auto"/>
              </w:divBdr>
            </w:div>
            <w:div w:id="227348132">
              <w:marLeft w:val="0"/>
              <w:marRight w:val="0"/>
              <w:marTop w:val="0"/>
              <w:marBottom w:val="0"/>
              <w:divBdr>
                <w:top w:val="none" w:sz="0" w:space="0" w:color="auto"/>
                <w:left w:val="none" w:sz="0" w:space="0" w:color="auto"/>
                <w:bottom w:val="none" w:sz="0" w:space="0" w:color="auto"/>
                <w:right w:val="none" w:sz="0" w:space="0" w:color="auto"/>
              </w:divBdr>
            </w:div>
            <w:div w:id="234946926">
              <w:marLeft w:val="0"/>
              <w:marRight w:val="0"/>
              <w:marTop w:val="0"/>
              <w:marBottom w:val="0"/>
              <w:divBdr>
                <w:top w:val="none" w:sz="0" w:space="0" w:color="auto"/>
                <w:left w:val="none" w:sz="0" w:space="0" w:color="auto"/>
                <w:bottom w:val="none" w:sz="0" w:space="0" w:color="auto"/>
                <w:right w:val="none" w:sz="0" w:space="0" w:color="auto"/>
              </w:divBdr>
            </w:div>
            <w:div w:id="255865499">
              <w:marLeft w:val="0"/>
              <w:marRight w:val="0"/>
              <w:marTop w:val="0"/>
              <w:marBottom w:val="0"/>
              <w:divBdr>
                <w:top w:val="none" w:sz="0" w:space="0" w:color="auto"/>
                <w:left w:val="none" w:sz="0" w:space="0" w:color="auto"/>
                <w:bottom w:val="none" w:sz="0" w:space="0" w:color="auto"/>
                <w:right w:val="none" w:sz="0" w:space="0" w:color="auto"/>
              </w:divBdr>
            </w:div>
            <w:div w:id="257493234">
              <w:marLeft w:val="0"/>
              <w:marRight w:val="0"/>
              <w:marTop w:val="0"/>
              <w:marBottom w:val="0"/>
              <w:divBdr>
                <w:top w:val="none" w:sz="0" w:space="0" w:color="auto"/>
                <w:left w:val="none" w:sz="0" w:space="0" w:color="auto"/>
                <w:bottom w:val="none" w:sz="0" w:space="0" w:color="auto"/>
                <w:right w:val="none" w:sz="0" w:space="0" w:color="auto"/>
              </w:divBdr>
            </w:div>
            <w:div w:id="261497625">
              <w:marLeft w:val="0"/>
              <w:marRight w:val="0"/>
              <w:marTop w:val="0"/>
              <w:marBottom w:val="0"/>
              <w:divBdr>
                <w:top w:val="none" w:sz="0" w:space="0" w:color="auto"/>
                <w:left w:val="none" w:sz="0" w:space="0" w:color="auto"/>
                <w:bottom w:val="none" w:sz="0" w:space="0" w:color="auto"/>
                <w:right w:val="none" w:sz="0" w:space="0" w:color="auto"/>
              </w:divBdr>
            </w:div>
            <w:div w:id="265500635">
              <w:marLeft w:val="0"/>
              <w:marRight w:val="0"/>
              <w:marTop w:val="0"/>
              <w:marBottom w:val="0"/>
              <w:divBdr>
                <w:top w:val="none" w:sz="0" w:space="0" w:color="auto"/>
                <w:left w:val="none" w:sz="0" w:space="0" w:color="auto"/>
                <w:bottom w:val="none" w:sz="0" w:space="0" w:color="auto"/>
                <w:right w:val="none" w:sz="0" w:space="0" w:color="auto"/>
              </w:divBdr>
            </w:div>
            <w:div w:id="267735781">
              <w:marLeft w:val="0"/>
              <w:marRight w:val="0"/>
              <w:marTop w:val="0"/>
              <w:marBottom w:val="0"/>
              <w:divBdr>
                <w:top w:val="none" w:sz="0" w:space="0" w:color="auto"/>
                <w:left w:val="none" w:sz="0" w:space="0" w:color="auto"/>
                <w:bottom w:val="none" w:sz="0" w:space="0" w:color="auto"/>
                <w:right w:val="none" w:sz="0" w:space="0" w:color="auto"/>
              </w:divBdr>
            </w:div>
            <w:div w:id="272053686">
              <w:marLeft w:val="0"/>
              <w:marRight w:val="0"/>
              <w:marTop w:val="0"/>
              <w:marBottom w:val="0"/>
              <w:divBdr>
                <w:top w:val="none" w:sz="0" w:space="0" w:color="auto"/>
                <w:left w:val="none" w:sz="0" w:space="0" w:color="auto"/>
                <w:bottom w:val="none" w:sz="0" w:space="0" w:color="auto"/>
                <w:right w:val="none" w:sz="0" w:space="0" w:color="auto"/>
              </w:divBdr>
            </w:div>
            <w:div w:id="285431740">
              <w:marLeft w:val="0"/>
              <w:marRight w:val="0"/>
              <w:marTop w:val="0"/>
              <w:marBottom w:val="0"/>
              <w:divBdr>
                <w:top w:val="none" w:sz="0" w:space="0" w:color="auto"/>
                <w:left w:val="none" w:sz="0" w:space="0" w:color="auto"/>
                <w:bottom w:val="none" w:sz="0" w:space="0" w:color="auto"/>
                <w:right w:val="none" w:sz="0" w:space="0" w:color="auto"/>
              </w:divBdr>
            </w:div>
            <w:div w:id="291447478">
              <w:marLeft w:val="0"/>
              <w:marRight w:val="0"/>
              <w:marTop w:val="0"/>
              <w:marBottom w:val="0"/>
              <w:divBdr>
                <w:top w:val="none" w:sz="0" w:space="0" w:color="auto"/>
                <w:left w:val="none" w:sz="0" w:space="0" w:color="auto"/>
                <w:bottom w:val="none" w:sz="0" w:space="0" w:color="auto"/>
                <w:right w:val="none" w:sz="0" w:space="0" w:color="auto"/>
              </w:divBdr>
            </w:div>
            <w:div w:id="294217973">
              <w:marLeft w:val="0"/>
              <w:marRight w:val="0"/>
              <w:marTop w:val="0"/>
              <w:marBottom w:val="0"/>
              <w:divBdr>
                <w:top w:val="none" w:sz="0" w:space="0" w:color="auto"/>
                <w:left w:val="none" w:sz="0" w:space="0" w:color="auto"/>
                <w:bottom w:val="none" w:sz="0" w:space="0" w:color="auto"/>
                <w:right w:val="none" w:sz="0" w:space="0" w:color="auto"/>
              </w:divBdr>
            </w:div>
            <w:div w:id="295764016">
              <w:marLeft w:val="0"/>
              <w:marRight w:val="0"/>
              <w:marTop w:val="0"/>
              <w:marBottom w:val="0"/>
              <w:divBdr>
                <w:top w:val="none" w:sz="0" w:space="0" w:color="auto"/>
                <w:left w:val="none" w:sz="0" w:space="0" w:color="auto"/>
                <w:bottom w:val="none" w:sz="0" w:space="0" w:color="auto"/>
                <w:right w:val="none" w:sz="0" w:space="0" w:color="auto"/>
              </w:divBdr>
            </w:div>
            <w:div w:id="307053978">
              <w:marLeft w:val="0"/>
              <w:marRight w:val="0"/>
              <w:marTop w:val="0"/>
              <w:marBottom w:val="0"/>
              <w:divBdr>
                <w:top w:val="none" w:sz="0" w:space="0" w:color="auto"/>
                <w:left w:val="none" w:sz="0" w:space="0" w:color="auto"/>
                <w:bottom w:val="none" w:sz="0" w:space="0" w:color="auto"/>
                <w:right w:val="none" w:sz="0" w:space="0" w:color="auto"/>
              </w:divBdr>
            </w:div>
            <w:div w:id="310260152">
              <w:marLeft w:val="0"/>
              <w:marRight w:val="0"/>
              <w:marTop w:val="0"/>
              <w:marBottom w:val="0"/>
              <w:divBdr>
                <w:top w:val="none" w:sz="0" w:space="0" w:color="auto"/>
                <w:left w:val="none" w:sz="0" w:space="0" w:color="auto"/>
                <w:bottom w:val="none" w:sz="0" w:space="0" w:color="auto"/>
                <w:right w:val="none" w:sz="0" w:space="0" w:color="auto"/>
              </w:divBdr>
            </w:div>
            <w:div w:id="345332169">
              <w:marLeft w:val="0"/>
              <w:marRight w:val="0"/>
              <w:marTop w:val="0"/>
              <w:marBottom w:val="0"/>
              <w:divBdr>
                <w:top w:val="none" w:sz="0" w:space="0" w:color="auto"/>
                <w:left w:val="none" w:sz="0" w:space="0" w:color="auto"/>
                <w:bottom w:val="none" w:sz="0" w:space="0" w:color="auto"/>
                <w:right w:val="none" w:sz="0" w:space="0" w:color="auto"/>
              </w:divBdr>
            </w:div>
            <w:div w:id="345669067">
              <w:marLeft w:val="0"/>
              <w:marRight w:val="0"/>
              <w:marTop w:val="0"/>
              <w:marBottom w:val="0"/>
              <w:divBdr>
                <w:top w:val="none" w:sz="0" w:space="0" w:color="auto"/>
                <w:left w:val="none" w:sz="0" w:space="0" w:color="auto"/>
                <w:bottom w:val="none" w:sz="0" w:space="0" w:color="auto"/>
                <w:right w:val="none" w:sz="0" w:space="0" w:color="auto"/>
              </w:divBdr>
            </w:div>
            <w:div w:id="352800997">
              <w:marLeft w:val="0"/>
              <w:marRight w:val="0"/>
              <w:marTop w:val="0"/>
              <w:marBottom w:val="0"/>
              <w:divBdr>
                <w:top w:val="none" w:sz="0" w:space="0" w:color="auto"/>
                <w:left w:val="none" w:sz="0" w:space="0" w:color="auto"/>
                <w:bottom w:val="none" w:sz="0" w:space="0" w:color="auto"/>
                <w:right w:val="none" w:sz="0" w:space="0" w:color="auto"/>
              </w:divBdr>
            </w:div>
            <w:div w:id="377975075">
              <w:marLeft w:val="0"/>
              <w:marRight w:val="0"/>
              <w:marTop w:val="0"/>
              <w:marBottom w:val="0"/>
              <w:divBdr>
                <w:top w:val="none" w:sz="0" w:space="0" w:color="auto"/>
                <w:left w:val="none" w:sz="0" w:space="0" w:color="auto"/>
                <w:bottom w:val="none" w:sz="0" w:space="0" w:color="auto"/>
                <w:right w:val="none" w:sz="0" w:space="0" w:color="auto"/>
              </w:divBdr>
            </w:div>
            <w:div w:id="380634442">
              <w:marLeft w:val="0"/>
              <w:marRight w:val="0"/>
              <w:marTop w:val="0"/>
              <w:marBottom w:val="0"/>
              <w:divBdr>
                <w:top w:val="none" w:sz="0" w:space="0" w:color="auto"/>
                <w:left w:val="none" w:sz="0" w:space="0" w:color="auto"/>
                <w:bottom w:val="none" w:sz="0" w:space="0" w:color="auto"/>
                <w:right w:val="none" w:sz="0" w:space="0" w:color="auto"/>
              </w:divBdr>
            </w:div>
            <w:div w:id="382094482">
              <w:marLeft w:val="0"/>
              <w:marRight w:val="0"/>
              <w:marTop w:val="0"/>
              <w:marBottom w:val="0"/>
              <w:divBdr>
                <w:top w:val="none" w:sz="0" w:space="0" w:color="auto"/>
                <w:left w:val="none" w:sz="0" w:space="0" w:color="auto"/>
                <w:bottom w:val="none" w:sz="0" w:space="0" w:color="auto"/>
                <w:right w:val="none" w:sz="0" w:space="0" w:color="auto"/>
              </w:divBdr>
            </w:div>
            <w:div w:id="428162069">
              <w:marLeft w:val="0"/>
              <w:marRight w:val="0"/>
              <w:marTop w:val="0"/>
              <w:marBottom w:val="0"/>
              <w:divBdr>
                <w:top w:val="none" w:sz="0" w:space="0" w:color="auto"/>
                <w:left w:val="none" w:sz="0" w:space="0" w:color="auto"/>
                <w:bottom w:val="none" w:sz="0" w:space="0" w:color="auto"/>
                <w:right w:val="none" w:sz="0" w:space="0" w:color="auto"/>
              </w:divBdr>
            </w:div>
            <w:div w:id="435178520">
              <w:marLeft w:val="0"/>
              <w:marRight w:val="0"/>
              <w:marTop w:val="0"/>
              <w:marBottom w:val="0"/>
              <w:divBdr>
                <w:top w:val="none" w:sz="0" w:space="0" w:color="auto"/>
                <w:left w:val="none" w:sz="0" w:space="0" w:color="auto"/>
                <w:bottom w:val="none" w:sz="0" w:space="0" w:color="auto"/>
                <w:right w:val="none" w:sz="0" w:space="0" w:color="auto"/>
              </w:divBdr>
            </w:div>
            <w:div w:id="435708508">
              <w:marLeft w:val="0"/>
              <w:marRight w:val="0"/>
              <w:marTop w:val="0"/>
              <w:marBottom w:val="0"/>
              <w:divBdr>
                <w:top w:val="none" w:sz="0" w:space="0" w:color="auto"/>
                <w:left w:val="none" w:sz="0" w:space="0" w:color="auto"/>
                <w:bottom w:val="none" w:sz="0" w:space="0" w:color="auto"/>
                <w:right w:val="none" w:sz="0" w:space="0" w:color="auto"/>
              </w:divBdr>
            </w:div>
            <w:div w:id="482738462">
              <w:marLeft w:val="0"/>
              <w:marRight w:val="0"/>
              <w:marTop w:val="0"/>
              <w:marBottom w:val="0"/>
              <w:divBdr>
                <w:top w:val="none" w:sz="0" w:space="0" w:color="auto"/>
                <w:left w:val="none" w:sz="0" w:space="0" w:color="auto"/>
                <w:bottom w:val="none" w:sz="0" w:space="0" w:color="auto"/>
                <w:right w:val="none" w:sz="0" w:space="0" w:color="auto"/>
              </w:divBdr>
            </w:div>
            <w:div w:id="515924955">
              <w:marLeft w:val="0"/>
              <w:marRight w:val="0"/>
              <w:marTop w:val="0"/>
              <w:marBottom w:val="0"/>
              <w:divBdr>
                <w:top w:val="none" w:sz="0" w:space="0" w:color="auto"/>
                <w:left w:val="none" w:sz="0" w:space="0" w:color="auto"/>
                <w:bottom w:val="none" w:sz="0" w:space="0" w:color="auto"/>
                <w:right w:val="none" w:sz="0" w:space="0" w:color="auto"/>
              </w:divBdr>
            </w:div>
            <w:div w:id="519701715">
              <w:marLeft w:val="0"/>
              <w:marRight w:val="0"/>
              <w:marTop w:val="0"/>
              <w:marBottom w:val="0"/>
              <w:divBdr>
                <w:top w:val="none" w:sz="0" w:space="0" w:color="auto"/>
                <w:left w:val="none" w:sz="0" w:space="0" w:color="auto"/>
                <w:bottom w:val="none" w:sz="0" w:space="0" w:color="auto"/>
                <w:right w:val="none" w:sz="0" w:space="0" w:color="auto"/>
              </w:divBdr>
            </w:div>
            <w:div w:id="547372929">
              <w:marLeft w:val="0"/>
              <w:marRight w:val="0"/>
              <w:marTop w:val="0"/>
              <w:marBottom w:val="0"/>
              <w:divBdr>
                <w:top w:val="none" w:sz="0" w:space="0" w:color="auto"/>
                <w:left w:val="none" w:sz="0" w:space="0" w:color="auto"/>
                <w:bottom w:val="none" w:sz="0" w:space="0" w:color="auto"/>
                <w:right w:val="none" w:sz="0" w:space="0" w:color="auto"/>
              </w:divBdr>
            </w:div>
            <w:div w:id="561451152">
              <w:marLeft w:val="0"/>
              <w:marRight w:val="0"/>
              <w:marTop w:val="0"/>
              <w:marBottom w:val="0"/>
              <w:divBdr>
                <w:top w:val="none" w:sz="0" w:space="0" w:color="auto"/>
                <w:left w:val="none" w:sz="0" w:space="0" w:color="auto"/>
                <w:bottom w:val="none" w:sz="0" w:space="0" w:color="auto"/>
                <w:right w:val="none" w:sz="0" w:space="0" w:color="auto"/>
              </w:divBdr>
            </w:div>
            <w:div w:id="563486185">
              <w:marLeft w:val="0"/>
              <w:marRight w:val="0"/>
              <w:marTop w:val="0"/>
              <w:marBottom w:val="0"/>
              <w:divBdr>
                <w:top w:val="none" w:sz="0" w:space="0" w:color="auto"/>
                <w:left w:val="none" w:sz="0" w:space="0" w:color="auto"/>
                <w:bottom w:val="none" w:sz="0" w:space="0" w:color="auto"/>
                <w:right w:val="none" w:sz="0" w:space="0" w:color="auto"/>
              </w:divBdr>
            </w:div>
            <w:div w:id="570426695">
              <w:marLeft w:val="0"/>
              <w:marRight w:val="0"/>
              <w:marTop w:val="0"/>
              <w:marBottom w:val="0"/>
              <w:divBdr>
                <w:top w:val="none" w:sz="0" w:space="0" w:color="auto"/>
                <w:left w:val="none" w:sz="0" w:space="0" w:color="auto"/>
                <w:bottom w:val="none" w:sz="0" w:space="0" w:color="auto"/>
                <w:right w:val="none" w:sz="0" w:space="0" w:color="auto"/>
              </w:divBdr>
            </w:div>
            <w:div w:id="573245702">
              <w:marLeft w:val="0"/>
              <w:marRight w:val="0"/>
              <w:marTop w:val="0"/>
              <w:marBottom w:val="0"/>
              <w:divBdr>
                <w:top w:val="none" w:sz="0" w:space="0" w:color="auto"/>
                <w:left w:val="none" w:sz="0" w:space="0" w:color="auto"/>
                <w:bottom w:val="none" w:sz="0" w:space="0" w:color="auto"/>
                <w:right w:val="none" w:sz="0" w:space="0" w:color="auto"/>
              </w:divBdr>
            </w:div>
            <w:div w:id="592057639">
              <w:marLeft w:val="0"/>
              <w:marRight w:val="0"/>
              <w:marTop w:val="0"/>
              <w:marBottom w:val="0"/>
              <w:divBdr>
                <w:top w:val="none" w:sz="0" w:space="0" w:color="auto"/>
                <w:left w:val="none" w:sz="0" w:space="0" w:color="auto"/>
                <w:bottom w:val="none" w:sz="0" w:space="0" w:color="auto"/>
                <w:right w:val="none" w:sz="0" w:space="0" w:color="auto"/>
              </w:divBdr>
            </w:div>
            <w:div w:id="596135393">
              <w:marLeft w:val="0"/>
              <w:marRight w:val="0"/>
              <w:marTop w:val="0"/>
              <w:marBottom w:val="0"/>
              <w:divBdr>
                <w:top w:val="none" w:sz="0" w:space="0" w:color="auto"/>
                <w:left w:val="none" w:sz="0" w:space="0" w:color="auto"/>
                <w:bottom w:val="none" w:sz="0" w:space="0" w:color="auto"/>
                <w:right w:val="none" w:sz="0" w:space="0" w:color="auto"/>
              </w:divBdr>
            </w:div>
            <w:div w:id="605429049">
              <w:marLeft w:val="0"/>
              <w:marRight w:val="0"/>
              <w:marTop w:val="0"/>
              <w:marBottom w:val="0"/>
              <w:divBdr>
                <w:top w:val="none" w:sz="0" w:space="0" w:color="auto"/>
                <w:left w:val="none" w:sz="0" w:space="0" w:color="auto"/>
                <w:bottom w:val="none" w:sz="0" w:space="0" w:color="auto"/>
                <w:right w:val="none" w:sz="0" w:space="0" w:color="auto"/>
              </w:divBdr>
            </w:div>
            <w:div w:id="622081583">
              <w:marLeft w:val="0"/>
              <w:marRight w:val="0"/>
              <w:marTop w:val="0"/>
              <w:marBottom w:val="0"/>
              <w:divBdr>
                <w:top w:val="none" w:sz="0" w:space="0" w:color="auto"/>
                <w:left w:val="none" w:sz="0" w:space="0" w:color="auto"/>
                <w:bottom w:val="none" w:sz="0" w:space="0" w:color="auto"/>
                <w:right w:val="none" w:sz="0" w:space="0" w:color="auto"/>
              </w:divBdr>
            </w:div>
            <w:div w:id="635915655">
              <w:marLeft w:val="0"/>
              <w:marRight w:val="0"/>
              <w:marTop w:val="0"/>
              <w:marBottom w:val="0"/>
              <w:divBdr>
                <w:top w:val="none" w:sz="0" w:space="0" w:color="auto"/>
                <w:left w:val="none" w:sz="0" w:space="0" w:color="auto"/>
                <w:bottom w:val="none" w:sz="0" w:space="0" w:color="auto"/>
                <w:right w:val="none" w:sz="0" w:space="0" w:color="auto"/>
              </w:divBdr>
            </w:div>
            <w:div w:id="644630042">
              <w:marLeft w:val="0"/>
              <w:marRight w:val="0"/>
              <w:marTop w:val="0"/>
              <w:marBottom w:val="0"/>
              <w:divBdr>
                <w:top w:val="none" w:sz="0" w:space="0" w:color="auto"/>
                <w:left w:val="none" w:sz="0" w:space="0" w:color="auto"/>
                <w:bottom w:val="none" w:sz="0" w:space="0" w:color="auto"/>
                <w:right w:val="none" w:sz="0" w:space="0" w:color="auto"/>
              </w:divBdr>
            </w:div>
            <w:div w:id="661276883">
              <w:marLeft w:val="0"/>
              <w:marRight w:val="0"/>
              <w:marTop w:val="0"/>
              <w:marBottom w:val="0"/>
              <w:divBdr>
                <w:top w:val="none" w:sz="0" w:space="0" w:color="auto"/>
                <w:left w:val="none" w:sz="0" w:space="0" w:color="auto"/>
                <w:bottom w:val="none" w:sz="0" w:space="0" w:color="auto"/>
                <w:right w:val="none" w:sz="0" w:space="0" w:color="auto"/>
              </w:divBdr>
            </w:div>
            <w:div w:id="667054681">
              <w:marLeft w:val="0"/>
              <w:marRight w:val="0"/>
              <w:marTop w:val="0"/>
              <w:marBottom w:val="0"/>
              <w:divBdr>
                <w:top w:val="none" w:sz="0" w:space="0" w:color="auto"/>
                <w:left w:val="none" w:sz="0" w:space="0" w:color="auto"/>
                <w:bottom w:val="none" w:sz="0" w:space="0" w:color="auto"/>
                <w:right w:val="none" w:sz="0" w:space="0" w:color="auto"/>
              </w:divBdr>
            </w:div>
            <w:div w:id="681662017">
              <w:marLeft w:val="0"/>
              <w:marRight w:val="0"/>
              <w:marTop w:val="0"/>
              <w:marBottom w:val="0"/>
              <w:divBdr>
                <w:top w:val="none" w:sz="0" w:space="0" w:color="auto"/>
                <w:left w:val="none" w:sz="0" w:space="0" w:color="auto"/>
                <w:bottom w:val="none" w:sz="0" w:space="0" w:color="auto"/>
                <w:right w:val="none" w:sz="0" w:space="0" w:color="auto"/>
              </w:divBdr>
            </w:div>
            <w:div w:id="685441674">
              <w:marLeft w:val="0"/>
              <w:marRight w:val="0"/>
              <w:marTop w:val="0"/>
              <w:marBottom w:val="0"/>
              <w:divBdr>
                <w:top w:val="none" w:sz="0" w:space="0" w:color="auto"/>
                <w:left w:val="none" w:sz="0" w:space="0" w:color="auto"/>
                <w:bottom w:val="none" w:sz="0" w:space="0" w:color="auto"/>
                <w:right w:val="none" w:sz="0" w:space="0" w:color="auto"/>
              </w:divBdr>
            </w:div>
            <w:div w:id="689527051">
              <w:marLeft w:val="0"/>
              <w:marRight w:val="0"/>
              <w:marTop w:val="0"/>
              <w:marBottom w:val="0"/>
              <w:divBdr>
                <w:top w:val="none" w:sz="0" w:space="0" w:color="auto"/>
                <w:left w:val="none" w:sz="0" w:space="0" w:color="auto"/>
                <w:bottom w:val="none" w:sz="0" w:space="0" w:color="auto"/>
                <w:right w:val="none" w:sz="0" w:space="0" w:color="auto"/>
              </w:divBdr>
            </w:div>
            <w:div w:id="729426307">
              <w:marLeft w:val="0"/>
              <w:marRight w:val="0"/>
              <w:marTop w:val="0"/>
              <w:marBottom w:val="0"/>
              <w:divBdr>
                <w:top w:val="none" w:sz="0" w:space="0" w:color="auto"/>
                <w:left w:val="none" w:sz="0" w:space="0" w:color="auto"/>
                <w:bottom w:val="none" w:sz="0" w:space="0" w:color="auto"/>
                <w:right w:val="none" w:sz="0" w:space="0" w:color="auto"/>
              </w:divBdr>
            </w:div>
            <w:div w:id="733620003">
              <w:marLeft w:val="0"/>
              <w:marRight w:val="0"/>
              <w:marTop w:val="0"/>
              <w:marBottom w:val="0"/>
              <w:divBdr>
                <w:top w:val="none" w:sz="0" w:space="0" w:color="auto"/>
                <w:left w:val="none" w:sz="0" w:space="0" w:color="auto"/>
                <w:bottom w:val="none" w:sz="0" w:space="0" w:color="auto"/>
                <w:right w:val="none" w:sz="0" w:space="0" w:color="auto"/>
              </w:divBdr>
            </w:div>
            <w:div w:id="737360540">
              <w:marLeft w:val="0"/>
              <w:marRight w:val="0"/>
              <w:marTop w:val="0"/>
              <w:marBottom w:val="0"/>
              <w:divBdr>
                <w:top w:val="none" w:sz="0" w:space="0" w:color="auto"/>
                <w:left w:val="none" w:sz="0" w:space="0" w:color="auto"/>
                <w:bottom w:val="none" w:sz="0" w:space="0" w:color="auto"/>
                <w:right w:val="none" w:sz="0" w:space="0" w:color="auto"/>
              </w:divBdr>
            </w:div>
            <w:div w:id="753085897">
              <w:marLeft w:val="0"/>
              <w:marRight w:val="0"/>
              <w:marTop w:val="0"/>
              <w:marBottom w:val="0"/>
              <w:divBdr>
                <w:top w:val="none" w:sz="0" w:space="0" w:color="auto"/>
                <w:left w:val="none" w:sz="0" w:space="0" w:color="auto"/>
                <w:bottom w:val="none" w:sz="0" w:space="0" w:color="auto"/>
                <w:right w:val="none" w:sz="0" w:space="0" w:color="auto"/>
              </w:divBdr>
            </w:div>
            <w:div w:id="770052725">
              <w:marLeft w:val="0"/>
              <w:marRight w:val="0"/>
              <w:marTop w:val="0"/>
              <w:marBottom w:val="0"/>
              <w:divBdr>
                <w:top w:val="none" w:sz="0" w:space="0" w:color="auto"/>
                <w:left w:val="none" w:sz="0" w:space="0" w:color="auto"/>
                <w:bottom w:val="none" w:sz="0" w:space="0" w:color="auto"/>
                <w:right w:val="none" w:sz="0" w:space="0" w:color="auto"/>
              </w:divBdr>
            </w:div>
            <w:div w:id="797340520">
              <w:marLeft w:val="0"/>
              <w:marRight w:val="0"/>
              <w:marTop w:val="0"/>
              <w:marBottom w:val="0"/>
              <w:divBdr>
                <w:top w:val="none" w:sz="0" w:space="0" w:color="auto"/>
                <w:left w:val="none" w:sz="0" w:space="0" w:color="auto"/>
                <w:bottom w:val="none" w:sz="0" w:space="0" w:color="auto"/>
                <w:right w:val="none" w:sz="0" w:space="0" w:color="auto"/>
              </w:divBdr>
            </w:div>
            <w:div w:id="833179399">
              <w:marLeft w:val="0"/>
              <w:marRight w:val="0"/>
              <w:marTop w:val="0"/>
              <w:marBottom w:val="0"/>
              <w:divBdr>
                <w:top w:val="none" w:sz="0" w:space="0" w:color="auto"/>
                <w:left w:val="none" w:sz="0" w:space="0" w:color="auto"/>
                <w:bottom w:val="none" w:sz="0" w:space="0" w:color="auto"/>
                <w:right w:val="none" w:sz="0" w:space="0" w:color="auto"/>
              </w:divBdr>
            </w:div>
            <w:div w:id="853803427">
              <w:marLeft w:val="0"/>
              <w:marRight w:val="0"/>
              <w:marTop w:val="0"/>
              <w:marBottom w:val="0"/>
              <w:divBdr>
                <w:top w:val="none" w:sz="0" w:space="0" w:color="auto"/>
                <w:left w:val="none" w:sz="0" w:space="0" w:color="auto"/>
                <w:bottom w:val="none" w:sz="0" w:space="0" w:color="auto"/>
                <w:right w:val="none" w:sz="0" w:space="0" w:color="auto"/>
              </w:divBdr>
            </w:div>
            <w:div w:id="859202763">
              <w:marLeft w:val="0"/>
              <w:marRight w:val="0"/>
              <w:marTop w:val="0"/>
              <w:marBottom w:val="0"/>
              <w:divBdr>
                <w:top w:val="none" w:sz="0" w:space="0" w:color="auto"/>
                <w:left w:val="none" w:sz="0" w:space="0" w:color="auto"/>
                <w:bottom w:val="none" w:sz="0" w:space="0" w:color="auto"/>
                <w:right w:val="none" w:sz="0" w:space="0" w:color="auto"/>
              </w:divBdr>
            </w:div>
            <w:div w:id="864946460">
              <w:marLeft w:val="0"/>
              <w:marRight w:val="0"/>
              <w:marTop w:val="0"/>
              <w:marBottom w:val="0"/>
              <w:divBdr>
                <w:top w:val="none" w:sz="0" w:space="0" w:color="auto"/>
                <w:left w:val="none" w:sz="0" w:space="0" w:color="auto"/>
                <w:bottom w:val="none" w:sz="0" w:space="0" w:color="auto"/>
                <w:right w:val="none" w:sz="0" w:space="0" w:color="auto"/>
              </w:divBdr>
            </w:div>
            <w:div w:id="865799570">
              <w:marLeft w:val="0"/>
              <w:marRight w:val="0"/>
              <w:marTop w:val="0"/>
              <w:marBottom w:val="0"/>
              <w:divBdr>
                <w:top w:val="none" w:sz="0" w:space="0" w:color="auto"/>
                <w:left w:val="none" w:sz="0" w:space="0" w:color="auto"/>
                <w:bottom w:val="none" w:sz="0" w:space="0" w:color="auto"/>
                <w:right w:val="none" w:sz="0" w:space="0" w:color="auto"/>
              </w:divBdr>
            </w:div>
            <w:div w:id="878586498">
              <w:marLeft w:val="0"/>
              <w:marRight w:val="0"/>
              <w:marTop w:val="0"/>
              <w:marBottom w:val="0"/>
              <w:divBdr>
                <w:top w:val="none" w:sz="0" w:space="0" w:color="auto"/>
                <w:left w:val="none" w:sz="0" w:space="0" w:color="auto"/>
                <w:bottom w:val="none" w:sz="0" w:space="0" w:color="auto"/>
                <w:right w:val="none" w:sz="0" w:space="0" w:color="auto"/>
              </w:divBdr>
            </w:div>
            <w:div w:id="894123602">
              <w:marLeft w:val="0"/>
              <w:marRight w:val="0"/>
              <w:marTop w:val="0"/>
              <w:marBottom w:val="0"/>
              <w:divBdr>
                <w:top w:val="none" w:sz="0" w:space="0" w:color="auto"/>
                <w:left w:val="none" w:sz="0" w:space="0" w:color="auto"/>
                <w:bottom w:val="none" w:sz="0" w:space="0" w:color="auto"/>
                <w:right w:val="none" w:sz="0" w:space="0" w:color="auto"/>
              </w:divBdr>
            </w:div>
            <w:div w:id="927540829">
              <w:marLeft w:val="0"/>
              <w:marRight w:val="0"/>
              <w:marTop w:val="0"/>
              <w:marBottom w:val="0"/>
              <w:divBdr>
                <w:top w:val="none" w:sz="0" w:space="0" w:color="auto"/>
                <w:left w:val="none" w:sz="0" w:space="0" w:color="auto"/>
                <w:bottom w:val="none" w:sz="0" w:space="0" w:color="auto"/>
                <w:right w:val="none" w:sz="0" w:space="0" w:color="auto"/>
              </w:divBdr>
            </w:div>
            <w:div w:id="932592605">
              <w:marLeft w:val="0"/>
              <w:marRight w:val="0"/>
              <w:marTop w:val="0"/>
              <w:marBottom w:val="0"/>
              <w:divBdr>
                <w:top w:val="none" w:sz="0" w:space="0" w:color="auto"/>
                <w:left w:val="none" w:sz="0" w:space="0" w:color="auto"/>
                <w:bottom w:val="none" w:sz="0" w:space="0" w:color="auto"/>
                <w:right w:val="none" w:sz="0" w:space="0" w:color="auto"/>
              </w:divBdr>
            </w:div>
            <w:div w:id="937522408">
              <w:marLeft w:val="0"/>
              <w:marRight w:val="0"/>
              <w:marTop w:val="0"/>
              <w:marBottom w:val="0"/>
              <w:divBdr>
                <w:top w:val="none" w:sz="0" w:space="0" w:color="auto"/>
                <w:left w:val="none" w:sz="0" w:space="0" w:color="auto"/>
                <w:bottom w:val="none" w:sz="0" w:space="0" w:color="auto"/>
                <w:right w:val="none" w:sz="0" w:space="0" w:color="auto"/>
              </w:divBdr>
            </w:div>
            <w:div w:id="950742955">
              <w:marLeft w:val="0"/>
              <w:marRight w:val="0"/>
              <w:marTop w:val="0"/>
              <w:marBottom w:val="0"/>
              <w:divBdr>
                <w:top w:val="none" w:sz="0" w:space="0" w:color="auto"/>
                <w:left w:val="none" w:sz="0" w:space="0" w:color="auto"/>
                <w:bottom w:val="none" w:sz="0" w:space="0" w:color="auto"/>
                <w:right w:val="none" w:sz="0" w:space="0" w:color="auto"/>
              </w:divBdr>
            </w:div>
            <w:div w:id="964628011">
              <w:marLeft w:val="0"/>
              <w:marRight w:val="0"/>
              <w:marTop w:val="0"/>
              <w:marBottom w:val="0"/>
              <w:divBdr>
                <w:top w:val="none" w:sz="0" w:space="0" w:color="auto"/>
                <w:left w:val="none" w:sz="0" w:space="0" w:color="auto"/>
                <w:bottom w:val="none" w:sz="0" w:space="0" w:color="auto"/>
                <w:right w:val="none" w:sz="0" w:space="0" w:color="auto"/>
              </w:divBdr>
            </w:div>
            <w:div w:id="968899400">
              <w:marLeft w:val="0"/>
              <w:marRight w:val="0"/>
              <w:marTop w:val="0"/>
              <w:marBottom w:val="0"/>
              <w:divBdr>
                <w:top w:val="none" w:sz="0" w:space="0" w:color="auto"/>
                <w:left w:val="none" w:sz="0" w:space="0" w:color="auto"/>
                <w:bottom w:val="none" w:sz="0" w:space="0" w:color="auto"/>
                <w:right w:val="none" w:sz="0" w:space="0" w:color="auto"/>
              </w:divBdr>
            </w:div>
            <w:div w:id="973876267">
              <w:marLeft w:val="0"/>
              <w:marRight w:val="0"/>
              <w:marTop w:val="0"/>
              <w:marBottom w:val="0"/>
              <w:divBdr>
                <w:top w:val="none" w:sz="0" w:space="0" w:color="auto"/>
                <w:left w:val="none" w:sz="0" w:space="0" w:color="auto"/>
                <w:bottom w:val="none" w:sz="0" w:space="0" w:color="auto"/>
                <w:right w:val="none" w:sz="0" w:space="0" w:color="auto"/>
              </w:divBdr>
            </w:div>
            <w:div w:id="976374438">
              <w:marLeft w:val="0"/>
              <w:marRight w:val="0"/>
              <w:marTop w:val="0"/>
              <w:marBottom w:val="0"/>
              <w:divBdr>
                <w:top w:val="none" w:sz="0" w:space="0" w:color="auto"/>
                <w:left w:val="none" w:sz="0" w:space="0" w:color="auto"/>
                <w:bottom w:val="none" w:sz="0" w:space="0" w:color="auto"/>
                <w:right w:val="none" w:sz="0" w:space="0" w:color="auto"/>
              </w:divBdr>
            </w:div>
            <w:div w:id="995838302">
              <w:marLeft w:val="0"/>
              <w:marRight w:val="0"/>
              <w:marTop w:val="0"/>
              <w:marBottom w:val="0"/>
              <w:divBdr>
                <w:top w:val="none" w:sz="0" w:space="0" w:color="auto"/>
                <w:left w:val="none" w:sz="0" w:space="0" w:color="auto"/>
                <w:bottom w:val="none" w:sz="0" w:space="0" w:color="auto"/>
                <w:right w:val="none" w:sz="0" w:space="0" w:color="auto"/>
              </w:divBdr>
            </w:div>
            <w:div w:id="1002706518">
              <w:marLeft w:val="0"/>
              <w:marRight w:val="0"/>
              <w:marTop w:val="0"/>
              <w:marBottom w:val="0"/>
              <w:divBdr>
                <w:top w:val="none" w:sz="0" w:space="0" w:color="auto"/>
                <w:left w:val="none" w:sz="0" w:space="0" w:color="auto"/>
                <w:bottom w:val="none" w:sz="0" w:space="0" w:color="auto"/>
                <w:right w:val="none" w:sz="0" w:space="0" w:color="auto"/>
              </w:divBdr>
            </w:div>
            <w:div w:id="1017734677">
              <w:marLeft w:val="0"/>
              <w:marRight w:val="0"/>
              <w:marTop w:val="0"/>
              <w:marBottom w:val="0"/>
              <w:divBdr>
                <w:top w:val="none" w:sz="0" w:space="0" w:color="auto"/>
                <w:left w:val="none" w:sz="0" w:space="0" w:color="auto"/>
                <w:bottom w:val="none" w:sz="0" w:space="0" w:color="auto"/>
                <w:right w:val="none" w:sz="0" w:space="0" w:color="auto"/>
              </w:divBdr>
            </w:div>
            <w:div w:id="1018970034">
              <w:marLeft w:val="0"/>
              <w:marRight w:val="0"/>
              <w:marTop w:val="0"/>
              <w:marBottom w:val="0"/>
              <w:divBdr>
                <w:top w:val="none" w:sz="0" w:space="0" w:color="auto"/>
                <w:left w:val="none" w:sz="0" w:space="0" w:color="auto"/>
                <w:bottom w:val="none" w:sz="0" w:space="0" w:color="auto"/>
                <w:right w:val="none" w:sz="0" w:space="0" w:color="auto"/>
              </w:divBdr>
            </w:div>
            <w:div w:id="1033842448">
              <w:marLeft w:val="0"/>
              <w:marRight w:val="0"/>
              <w:marTop w:val="0"/>
              <w:marBottom w:val="0"/>
              <w:divBdr>
                <w:top w:val="none" w:sz="0" w:space="0" w:color="auto"/>
                <w:left w:val="none" w:sz="0" w:space="0" w:color="auto"/>
                <w:bottom w:val="none" w:sz="0" w:space="0" w:color="auto"/>
                <w:right w:val="none" w:sz="0" w:space="0" w:color="auto"/>
              </w:divBdr>
            </w:div>
            <w:div w:id="1038551530">
              <w:marLeft w:val="0"/>
              <w:marRight w:val="0"/>
              <w:marTop w:val="0"/>
              <w:marBottom w:val="0"/>
              <w:divBdr>
                <w:top w:val="none" w:sz="0" w:space="0" w:color="auto"/>
                <w:left w:val="none" w:sz="0" w:space="0" w:color="auto"/>
                <w:bottom w:val="none" w:sz="0" w:space="0" w:color="auto"/>
                <w:right w:val="none" w:sz="0" w:space="0" w:color="auto"/>
              </w:divBdr>
            </w:div>
            <w:div w:id="1051536559">
              <w:marLeft w:val="0"/>
              <w:marRight w:val="0"/>
              <w:marTop w:val="0"/>
              <w:marBottom w:val="0"/>
              <w:divBdr>
                <w:top w:val="none" w:sz="0" w:space="0" w:color="auto"/>
                <w:left w:val="none" w:sz="0" w:space="0" w:color="auto"/>
                <w:bottom w:val="none" w:sz="0" w:space="0" w:color="auto"/>
                <w:right w:val="none" w:sz="0" w:space="0" w:color="auto"/>
              </w:divBdr>
            </w:div>
            <w:div w:id="1052118301">
              <w:marLeft w:val="0"/>
              <w:marRight w:val="0"/>
              <w:marTop w:val="0"/>
              <w:marBottom w:val="0"/>
              <w:divBdr>
                <w:top w:val="none" w:sz="0" w:space="0" w:color="auto"/>
                <w:left w:val="none" w:sz="0" w:space="0" w:color="auto"/>
                <w:bottom w:val="none" w:sz="0" w:space="0" w:color="auto"/>
                <w:right w:val="none" w:sz="0" w:space="0" w:color="auto"/>
              </w:divBdr>
            </w:div>
            <w:div w:id="1054239494">
              <w:marLeft w:val="0"/>
              <w:marRight w:val="0"/>
              <w:marTop w:val="0"/>
              <w:marBottom w:val="0"/>
              <w:divBdr>
                <w:top w:val="none" w:sz="0" w:space="0" w:color="auto"/>
                <w:left w:val="none" w:sz="0" w:space="0" w:color="auto"/>
                <w:bottom w:val="none" w:sz="0" w:space="0" w:color="auto"/>
                <w:right w:val="none" w:sz="0" w:space="0" w:color="auto"/>
              </w:divBdr>
            </w:div>
            <w:div w:id="1060441978">
              <w:marLeft w:val="0"/>
              <w:marRight w:val="0"/>
              <w:marTop w:val="0"/>
              <w:marBottom w:val="0"/>
              <w:divBdr>
                <w:top w:val="none" w:sz="0" w:space="0" w:color="auto"/>
                <w:left w:val="none" w:sz="0" w:space="0" w:color="auto"/>
                <w:bottom w:val="none" w:sz="0" w:space="0" w:color="auto"/>
                <w:right w:val="none" w:sz="0" w:space="0" w:color="auto"/>
              </w:divBdr>
            </w:div>
            <w:div w:id="1064178765">
              <w:marLeft w:val="0"/>
              <w:marRight w:val="0"/>
              <w:marTop w:val="0"/>
              <w:marBottom w:val="0"/>
              <w:divBdr>
                <w:top w:val="none" w:sz="0" w:space="0" w:color="auto"/>
                <w:left w:val="none" w:sz="0" w:space="0" w:color="auto"/>
                <w:bottom w:val="none" w:sz="0" w:space="0" w:color="auto"/>
                <w:right w:val="none" w:sz="0" w:space="0" w:color="auto"/>
              </w:divBdr>
            </w:div>
            <w:div w:id="1067998340">
              <w:marLeft w:val="0"/>
              <w:marRight w:val="0"/>
              <w:marTop w:val="0"/>
              <w:marBottom w:val="0"/>
              <w:divBdr>
                <w:top w:val="none" w:sz="0" w:space="0" w:color="auto"/>
                <w:left w:val="none" w:sz="0" w:space="0" w:color="auto"/>
                <w:bottom w:val="none" w:sz="0" w:space="0" w:color="auto"/>
                <w:right w:val="none" w:sz="0" w:space="0" w:color="auto"/>
              </w:divBdr>
            </w:div>
            <w:div w:id="1074353707">
              <w:marLeft w:val="0"/>
              <w:marRight w:val="0"/>
              <w:marTop w:val="0"/>
              <w:marBottom w:val="0"/>
              <w:divBdr>
                <w:top w:val="none" w:sz="0" w:space="0" w:color="auto"/>
                <w:left w:val="none" w:sz="0" w:space="0" w:color="auto"/>
                <w:bottom w:val="none" w:sz="0" w:space="0" w:color="auto"/>
                <w:right w:val="none" w:sz="0" w:space="0" w:color="auto"/>
              </w:divBdr>
            </w:div>
            <w:div w:id="1083380065">
              <w:marLeft w:val="0"/>
              <w:marRight w:val="0"/>
              <w:marTop w:val="0"/>
              <w:marBottom w:val="0"/>
              <w:divBdr>
                <w:top w:val="none" w:sz="0" w:space="0" w:color="auto"/>
                <w:left w:val="none" w:sz="0" w:space="0" w:color="auto"/>
                <w:bottom w:val="none" w:sz="0" w:space="0" w:color="auto"/>
                <w:right w:val="none" w:sz="0" w:space="0" w:color="auto"/>
              </w:divBdr>
            </w:div>
            <w:div w:id="1085035026">
              <w:marLeft w:val="0"/>
              <w:marRight w:val="0"/>
              <w:marTop w:val="0"/>
              <w:marBottom w:val="0"/>
              <w:divBdr>
                <w:top w:val="none" w:sz="0" w:space="0" w:color="auto"/>
                <w:left w:val="none" w:sz="0" w:space="0" w:color="auto"/>
                <w:bottom w:val="none" w:sz="0" w:space="0" w:color="auto"/>
                <w:right w:val="none" w:sz="0" w:space="0" w:color="auto"/>
              </w:divBdr>
            </w:div>
            <w:div w:id="1098401882">
              <w:marLeft w:val="0"/>
              <w:marRight w:val="0"/>
              <w:marTop w:val="0"/>
              <w:marBottom w:val="0"/>
              <w:divBdr>
                <w:top w:val="none" w:sz="0" w:space="0" w:color="auto"/>
                <w:left w:val="none" w:sz="0" w:space="0" w:color="auto"/>
                <w:bottom w:val="none" w:sz="0" w:space="0" w:color="auto"/>
                <w:right w:val="none" w:sz="0" w:space="0" w:color="auto"/>
              </w:divBdr>
            </w:div>
            <w:div w:id="1108427868">
              <w:marLeft w:val="0"/>
              <w:marRight w:val="0"/>
              <w:marTop w:val="0"/>
              <w:marBottom w:val="0"/>
              <w:divBdr>
                <w:top w:val="none" w:sz="0" w:space="0" w:color="auto"/>
                <w:left w:val="none" w:sz="0" w:space="0" w:color="auto"/>
                <w:bottom w:val="none" w:sz="0" w:space="0" w:color="auto"/>
                <w:right w:val="none" w:sz="0" w:space="0" w:color="auto"/>
              </w:divBdr>
            </w:div>
            <w:div w:id="1114715549">
              <w:marLeft w:val="0"/>
              <w:marRight w:val="0"/>
              <w:marTop w:val="0"/>
              <w:marBottom w:val="0"/>
              <w:divBdr>
                <w:top w:val="none" w:sz="0" w:space="0" w:color="auto"/>
                <w:left w:val="none" w:sz="0" w:space="0" w:color="auto"/>
                <w:bottom w:val="none" w:sz="0" w:space="0" w:color="auto"/>
                <w:right w:val="none" w:sz="0" w:space="0" w:color="auto"/>
              </w:divBdr>
            </w:div>
            <w:div w:id="1121267169">
              <w:marLeft w:val="0"/>
              <w:marRight w:val="0"/>
              <w:marTop w:val="0"/>
              <w:marBottom w:val="0"/>
              <w:divBdr>
                <w:top w:val="none" w:sz="0" w:space="0" w:color="auto"/>
                <w:left w:val="none" w:sz="0" w:space="0" w:color="auto"/>
                <w:bottom w:val="none" w:sz="0" w:space="0" w:color="auto"/>
                <w:right w:val="none" w:sz="0" w:space="0" w:color="auto"/>
              </w:divBdr>
            </w:div>
            <w:div w:id="1131361178">
              <w:marLeft w:val="0"/>
              <w:marRight w:val="0"/>
              <w:marTop w:val="0"/>
              <w:marBottom w:val="0"/>
              <w:divBdr>
                <w:top w:val="none" w:sz="0" w:space="0" w:color="auto"/>
                <w:left w:val="none" w:sz="0" w:space="0" w:color="auto"/>
                <w:bottom w:val="none" w:sz="0" w:space="0" w:color="auto"/>
                <w:right w:val="none" w:sz="0" w:space="0" w:color="auto"/>
              </w:divBdr>
            </w:div>
            <w:div w:id="1177690092">
              <w:marLeft w:val="0"/>
              <w:marRight w:val="0"/>
              <w:marTop w:val="0"/>
              <w:marBottom w:val="0"/>
              <w:divBdr>
                <w:top w:val="none" w:sz="0" w:space="0" w:color="auto"/>
                <w:left w:val="none" w:sz="0" w:space="0" w:color="auto"/>
                <w:bottom w:val="none" w:sz="0" w:space="0" w:color="auto"/>
                <w:right w:val="none" w:sz="0" w:space="0" w:color="auto"/>
              </w:divBdr>
            </w:div>
            <w:div w:id="1179926092">
              <w:marLeft w:val="0"/>
              <w:marRight w:val="0"/>
              <w:marTop w:val="0"/>
              <w:marBottom w:val="0"/>
              <w:divBdr>
                <w:top w:val="none" w:sz="0" w:space="0" w:color="auto"/>
                <w:left w:val="none" w:sz="0" w:space="0" w:color="auto"/>
                <w:bottom w:val="none" w:sz="0" w:space="0" w:color="auto"/>
                <w:right w:val="none" w:sz="0" w:space="0" w:color="auto"/>
              </w:divBdr>
            </w:div>
            <w:div w:id="1186947442">
              <w:marLeft w:val="0"/>
              <w:marRight w:val="0"/>
              <w:marTop w:val="0"/>
              <w:marBottom w:val="0"/>
              <w:divBdr>
                <w:top w:val="none" w:sz="0" w:space="0" w:color="auto"/>
                <w:left w:val="none" w:sz="0" w:space="0" w:color="auto"/>
                <w:bottom w:val="none" w:sz="0" w:space="0" w:color="auto"/>
                <w:right w:val="none" w:sz="0" w:space="0" w:color="auto"/>
              </w:divBdr>
            </w:div>
            <w:div w:id="1201013598">
              <w:marLeft w:val="0"/>
              <w:marRight w:val="0"/>
              <w:marTop w:val="0"/>
              <w:marBottom w:val="0"/>
              <w:divBdr>
                <w:top w:val="none" w:sz="0" w:space="0" w:color="auto"/>
                <w:left w:val="none" w:sz="0" w:space="0" w:color="auto"/>
                <w:bottom w:val="none" w:sz="0" w:space="0" w:color="auto"/>
                <w:right w:val="none" w:sz="0" w:space="0" w:color="auto"/>
              </w:divBdr>
            </w:div>
            <w:div w:id="1205869591">
              <w:marLeft w:val="0"/>
              <w:marRight w:val="0"/>
              <w:marTop w:val="0"/>
              <w:marBottom w:val="0"/>
              <w:divBdr>
                <w:top w:val="none" w:sz="0" w:space="0" w:color="auto"/>
                <w:left w:val="none" w:sz="0" w:space="0" w:color="auto"/>
                <w:bottom w:val="none" w:sz="0" w:space="0" w:color="auto"/>
                <w:right w:val="none" w:sz="0" w:space="0" w:color="auto"/>
              </w:divBdr>
            </w:div>
            <w:div w:id="1227568126">
              <w:marLeft w:val="0"/>
              <w:marRight w:val="0"/>
              <w:marTop w:val="0"/>
              <w:marBottom w:val="0"/>
              <w:divBdr>
                <w:top w:val="none" w:sz="0" w:space="0" w:color="auto"/>
                <w:left w:val="none" w:sz="0" w:space="0" w:color="auto"/>
                <w:bottom w:val="none" w:sz="0" w:space="0" w:color="auto"/>
                <w:right w:val="none" w:sz="0" w:space="0" w:color="auto"/>
              </w:divBdr>
            </w:div>
            <w:div w:id="1253971802">
              <w:marLeft w:val="0"/>
              <w:marRight w:val="0"/>
              <w:marTop w:val="0"/>
              <w:marBottom w:val="0"/>
              <w:divBdr>
                <w:top w:val="none" w:sz="0" w:space="0" w:color="auto"/>
                <w:left w:val="none" w:sz="0" w:space="0" w:color="auto"/>
                <w:bottom w:val="none" w:sz="0" w:space="0" w:color="auto"/>
                <w:right w:val="none" w:sz="0" w:space="0" w:color="auto"/>
              </w:divBdr>
            </w:div>
            <w:div w:id="1271472241">
              <w:marLeft w:val="0"/>
              <w:marRight w:val="0"/>
              <w:marTop w:val="0"/>
              <w:marBottom w:val="0"/>
              <w:divBdr>
                <w:top w:val="none" w:sz="0" w:space="0" w:color="auto"/>
                <w:left w:val="none" w:sz="0" w:space="0" w:color="auto"/>
                <w:bottom w:val="none" w:sz="0" w:space="0" w:color="auto"/>
                <w:right w:val="none" w:sz="0" w:space="0" w:color="auto"/>
              </w:divBdr>
            </w:div>
            <w:div w:id="1272199772">
              <w:marLeft w:val="0"/>
              <w:marRight w:val="0"/>
              <w:marTop w:val="0"/>
              <w:marBottom w:val="0"/>
              <w:divBdr>
                <w:top w:val="none" w:sz="0" w:space="0" w:color="auto"/>
                <w:left w:val="none" w:sz="0" w:space="0" w:color="auto"/>
                <w:bottom w:val="none" w:sz="0" w:space="0" w:color="auto"/>
                <w:right w:val="none" w:sz="0" w:space="0" w:color="auto"/>
              </w:divBdr>
            </w:div>
            <w:div w:id="1280651067">
              <w:marLeft w:val="0"/>
              <w:marRight w:val="0"/>
              <w:marTop w:val="0"/>
              <w:marBottom w:val="0"/>
              <w:divBdr>
                <w:top w:val="none" w:sz="0" w:space="0" w:color="auto"/>
                <w:left w:val="none" w:sz="0" w:space="0" w:color="auto"/>
                <w:bottom w:val="none" w:sz="0" w:space="0" w:color="auto"/>
                <w:right w:val="none" w:sz="0" w:space="0" w:color="auto"/>
              </w:divBdr>
            </w:div>
            <w:div w:id="1286352873">
              <w:marLeft w:val="0"/>
              <w:marRight w:val="0"/>
              <w:marTop w:val="0"/>
              <w:marBottom w:val="0"/>
              <w:divBdr>
                <w:top w:val="none" w:sz="0" w:space="0" w:color="auto"/>
                <w:left w:val="none" w:sz="0" w:space="0" w:color="auto"/>
                <w:bottom w:val="none" w:sz="0" w:space="0" w:color="auto"/>
                <w:right w:val="none" w:sz="0" w:space="0" w:color="auto"/>
              </w:divBdr>
            </w:div>
            <w:div w:id="1311980802">
              <w:marLeft w:val="0"/>
              <w:marRight w:val="0"/>
              <w:marTop w:val="0"/>
              <w:marBottom w:val="0"/>
              <w:divBdr>
                <w:top w:val="none" w:sz="0" w:space="0" w:color="auto"/>
                <w:left w:val="none" w:sz="0" w:space="0" w:color="auto"/>
                <w:bottom w:val="none" w:sz="0" w:space="0" w:color="auto"/>
                <w:right w:val="none" w:sz="0" w:space="0" w:color="auto"/>
              </w:divBdr>
            </w:div>
            <w:div w:id="1335718104">
              <w:marLeft w:val="0"/>
              <w:marRight w:val="0"/>
              <w:marTop w:val="0"/>
              <w:marBottom w:val="0"/>
              <w:divBdr>
                <w:top w:val="none" w:sz="0" w:space="0" w:color="auto"/>
                <w:left w:val="none" w:sz="0" w:space="0" w:color="auto"/>
                <w:bottom w:val="none" w:sz="0" w:space="0" w:color="auto"/>
                <w:right w:val="none" w:sz="0" w:space="0" w:color="auto"/>
              </w:divBdr>
            </w:div>
            <w:div w:id="1345980316">
              <w:marLeft w:val="0"/>
              <w:marRight w:val="0"/>
              <w:marTop w:val="0"/>
              <w:marBottom w:val="0"/>
              <w:divBdr>
                <w:top w:val="none" w:sz="0" w:space="0" w:color="auto"/>
                <w:left w:val="none" w:sz="0" w:space="0" w:color="auto"/>
                <w:bottom w:val="none" w:sz="0" w:space="0" w:color="auto"/>
                <w:right w:val="none" w:sz="0" w:space="0" w:color="auto"/>
              </w:divBdr>
            </w:div>
            <w:div w:id="1382172684">
              <w:marLeft w:val="0"/>
              <w:marRight w:val="0"/>
              <w:marTop w:val="0"/>
              <w:marBottom w:val="0"/>
              <w:divBdr>
                <w:top w:val="none" w:sz="0" w:space="0" w:color="auto"/>
                <w:left w:val="none" w:sz="0" w:space="0" w:color="auto"/>
                <w:bottom w:val="none" w:sz="0" w:space="0" w:color="auto"/>
                <w:right w:val="none" w:sz="0" w:space="0" w:color="auto"/>
              </w:divBdr>
            </w:div>
            <w:div w:id="1399478011">
              <w:marLeft w:val="0"/>
              <w:marRight w:val="0"/>
              <w:marTop w:val="0"/>
              <w:marBottom w:val="0"/>
              <w:divBdr>
                <w:top w:val="none" w:sz="0" w:space="0" w:color="auto"/>
                <w:left w:val="none" w:sz="0" w:space="0" w:color="auto"/>
                <w:bottom w:val="none" w:sz="0" w:space="0" w:color="auto"/>
                <w:right w:val="none" w:sz="0" w:space="0" w:color="auto"/>
              </w:divBdr>
            </w:div>
            <w:div w:id="1423338378">
              <w:marLeft w:val="0"/>
              <w:marRight w:val="0"/>
              <w:marTop w:val="0"/>
              <w:marBottom w:val="0"/>
              <w:divBdr>
                <w:top w:val="none" w:sz="0" w:space="0" w:color="auto"/>
                <w:left w:val="none" w:sz="0" w:space="0" w:color="auto"/>
                <w:bottom w:val="none" w:sz="0" w:space="0" w:color="auto"/>
                <w:right w:val="none" w:sz="0" w:space="0" w:color="auto"/>
              </w:divBdr>
            </w:div>
            <w:div w:id="1426918550">
              <w:marLeft w:val="0"/>
              <w:marRight w:val="0"/>
              <w:marTop w:val="0"/>
              <w:marBottom w:val="0"/>
              <w:divBdr>
                <w:top w:val="none" w:sz="0" w:space="0" w:color="auto"/>
                <w:left w:val="none" w:sz="0" w:space="0" w:color="auto"/>
                <w:bottom w:val="none" w:sz="0" w:space="0" w:color="auto"/>
                <w:right w:val="none" w:sz="0" w:space="0" w:color="auto"/>
              </w:divBdr>
            </w:div>
            <w:div w:id="1440176669">
              <w:marLeft w:val="0"/>
              <w:marRight w:val="0"/>
              <w:marTop w:val="0"/>
              <w:marBottom w:val="0"/>
              <w:divBdr>
                <w:top w:val="none" w:sz="0" w:space="0" w:color="auto"/>
                <w:left w:val="none" w:sz="0" w:space="0" w:color="auto"/>
                <w:bottom w:val="none" w:sz="0" w:space="0" w:color="auto"/>
                <w:right w:val="none" w:sz="0" w:space="0" w:color="auto"/>
              </w:divBdr>
            </w:div>
            <w:div w:id="1447197625">
              <w:marLeft w:val="0"/>
              <w:marRight w:val="0"/>
              <w:marTop w:val="0"/>
              <w:marBottom w:val="0"/>
              <w:divBdr>
                <w:top w:val="none" w:sz="0" w:space="0" w:color="auto"/>
                <w:left w:val="none" w:sz="0" w:space="0" w:color="auto"/>
                <w:bottom w:val="none" w:sz="0" w:space="0" w:color="auto"/>
                <w:right w:val="none" w:sz="0" w:space="0" w:color="auto"/>
              </w:divBdr>
            </w:div>
            <w:div w:id="1447650601">
              <w:marLeft w:val="0"/>
              <w:marRight w:val="0"/>
              <w:marTop w:val="0"/>
              <w:marBottom w:val="0"/>
              <w:divBdr>
                <w:top w:val="none" w:sz="0" w:space="0" w:color="auto"/>
                <w:left w:val="none" w:sz="0" w:space="0" w:color="auto"/>
                <w:bottom w:val="none" w:sz="0" w:space="0" w:color="auto"/>
                <w:right w:val="none" w:sz="0" w:space="0" w:color="auto"/>
              </w:divBdr>
            </w:div>
            <w:div w:id="1477914499">
              <w:marLeft w:val="0"/>
              <w:marRight w:val="0"/>
              <w:marTop w:val="0"/>
              <w:marBottom w:val="0"/>
              <w:divBdr>
                <w:top w:val="none" w:sz="0" w:space="0" w:color="auto"/>
                <w:left w:val="none" w:sz="0" w:space="0" w:color="auto"/>
                <w:bottom w:val="none" w:sz="0" w:space="0" w:color="auto"/>
                <w:right w:val="none" w:sz="0" w:space="0" w:color="auto"/>
              </w:divBdr>
            </w:div>
            <w:div w:id="1478961162">
              <w:marLeft w:val="0"/>
              <w:marRight w:val="0"/>
              <w:marTop w:val="0"/>
              <w:marBottom w:val="0"/>
              <w:divBdr>
                <w:top w:val="none" w:sz="0" w:space="0" w:color="auto"/>
                <w:left w:val="none" w:sz="0" w:space="0" w:color="auto"/>
                <w:bottom w:val="none" w:sz="0" w:space="0" w:color="auto"/>
                <w:right w:val="none" w:sz="0" w:space="0" w:color="auto"/>
              </w:divBdr>
            </w:div>
            <w:div w:id="1483616392">
              <w:marLeft w:val="0"/>
              <w:marRight w:val="0"/>
              <w:marTop w:val="0"/>
              <w:marBottom w:val="0"/>
              <w:divBdr>
                <w:top w:val="none" w:sz="0" w:space="0" w:color="auto"/>
                <w:left w:val="none" w:sz="0" w:space="0" w:color="auto"/>
                <w:bottom w:val="none" w:sz="0" w:space="0" w:color="auto"/>
                <w:right w:val="none" w:sz="0" w:space="0" w:color="auto"/>
              </w:divBdr>
            </w:div>
            <w:div w:id="1490946783">
              <w:marLeft w:val="0"/>
              <w:marRight w:val="0"/>
              <w:marTop w:val="0"/>
              <w:marBottom w:val="0"/>
              <w:divBdr>
                <w:top w:val="none" w:sz="0" w:space="0" w:color="auto"/>
                <w:left w:val="none" w:sz="0" w:space="0" w:color="auto"/>
                <w:bottom w:val="none" w:sz="0" w:space="0" w:color="auto"/>
                <w:right w:val="none" w:sz="0" w:space="0" w:color="auto"/>
              </w:divBdr>
            </w:div>
            <w:div w:id="1495023971">
              <w:marLeft w:val="0"/>
              <w:marRight w:val="0"/>
              <w:marTop w:val="0"/>
              <w:marBottom w:val="0"/>
              <w:divBdr>
                <w:top w:val="none" w:sz="0" w:space="0" w:color="auto"/>
                <w:left w:val="none" w:sz="0" w:space="0" w:color="auto"/>
                <w:bottom w:val="none" w:sz="0" w:space="0" w:color="auto"/>
                <w:right w:val="none" w:sz="0" w:space="0" w:color="auto"/>
              </w:divBdr>
            </w:div>
            <w:div w:id="1498614066">
              <w:marLeft w:val="0"/>
              <w:marRight w:val="0"/>
              <w:marTop w:val="0"/>
              <w:marBottom w:val="0"/>
              <w:divBdr>
                <w:top w:val="none" w:sz="0" w:space="0" w:color="auto"/>
                <w:left w:val="none" w:sz="0" w:space="0" w:color="auto"/>
                <w:bottom w:val="none" w:sz="0" w:space="0" w:color="auto"/>
                <w:right w:val="none" w:sz="0" w:space="0" w:color="auto"/>
              </w:divBdr>
            </w:div>
            <w:div w:id="1538545317">
              <w:marLeft w:val="0"/>
              <w:marRight w:val="0"/>
              <w:marTop w:val="0"/>
              <w:marBottom w:val="0"/>
              <w:divBdr>
                <w:top w:val="none" w:sz="0" w:space="0" w:color="auto"/>
                <w:left w:val="none" w:sz="0" w:space="0" w:color="auto"/>
                <w:bottom w:val="none" w:sz="0" w:space="0" w:color="auto"/>
                <w:right w:val="none" w:sz="0" w:space="0" w:color="auto"/>
              </w:divBdr>
            </w:div>
            <w:div w:id="1553930699">
              <w:marLeft w:val="0"/>
              <w:marRight w:val="0"/>
              <w:marTop w:val="0"/>
              <w:marBottom w:val="0"/>
              <w:divBdr>
                <w:top w:val="none" w:sz="0" w:space="0" w:color="auto"/>
                <w:left w:val="none" w:sz="0" w:space="0" w:color="auto"/>
                <w:bottom w:val="none" w:sz="0" w:space="0" w:color="auto"/>
                <w:right w:val="none" w:sz="0" w:space="0" w:color="auto"/>
              </w:divBdr>
            </w:div>
            <w:div w:id="1563559678">
              <w:marLeft w:val="0"/>
              <w:marRight w:val="0"/>
              <w:marTop w:val="0"/>
              <w:marBottom w:val="0"/>
              <w:divBdr>
                <w:top w:val="none" w:sz="0" w:space="0" w:color="auto"/>
                <w:left w:val="none" w:sz="0" w:space="0" w:color="auto"/>
                <w:bottom w:val="none" w:sz="0" w:space="0" w:color="auto"/>
                <w:right w:val="none" w:sz="0" w:space="0" w:color="auto"/>
              </w:divBdr>
            </w:div>
            <w:div w:id="1580140981">
              <w:marLeft w:val="0"/>
              <w:marRight w:val="0"/>
              <w:marTop w:val="0"/>
              <w:marBottom w:val="0"/>
              <w:divBdr>
                <w:top w:val="none" w:sz="0" w:space="0" w:color="auto"/>
                <w:left w:val="none" w:sz="0" w:space="0" w:color="auto"/>
                <w:bottom w:val="none" w:sz="0" w:space="0" w:color="auto"/>
                <w:right w:val="none" w:sz="0" w:space="0" w:color="auto"/>
              </w:divBdr>
            </w:div>
            <w:div w:id="1580673534">
              <w:marLeft w:val="0"/>
              <w:marRight w:val="0"/>
              <w:marTop w:val="0"/>
              <w:marBottom w:val="0"/>
              <w:divBdr>
                <w:top w:val="none" w:sz="0" w:space="0" w:color="auto"/>
                <w:left w:val="none" w:sz="0" w:space="0" w:color="auto"/>
                <w:bottom w:val="none" w:sz="0" w:space="0" w:color="auto"/>
                <w:right w:val="none" w:sz="0" w:space="0" w:color="auto"/>
              </w:divBdr>
            </w:div>
            <w:div w:id="1597401393">
              <w:marLeft w:val="0"/>
              <w:marRight w:val="0"/>
              <w:marTop w:val="0"/>
              <w:marBottom w:val="0"/>
              <w:divBdr>
                <w:top w:val="none" w:sz="0" w:space="0" w:color="auto"/>
                <w:left w:val="none" w:sz="0" w:space="0" w:color="auto"/>
                <w:bottom w:val="none" w:sz="0" w:space="0" w:color="auto"/>
                <w:right w:val="none" w:sz="0" w:space="0" w:color="auto"/>
              </w:divBdr>
            </w:div>
            <w:div w:id="1608541170">
              <w:marLeft w:val="0"/>
              <w:marRight w:val="0"/>
              <w:marTop w:val="0"/>
              <w:marBottom w:val="0"/>
              <w:divBdr>
                <w:top w:val="none" w:sz="0" w:space="0" w:color="auto"/>
                <w:left w:val="none" w:sz="0" w:space="0" w:color="auto"/>
                <w:bottom w:val="none" w:sz="0" w:space="0" w:color="auto"/>
                <w:right w:val="none" w:sz="0" w:space="0" w:color="auto"/>
              </w:divBdr>
            </w:div>
            <w:div w:id="1611745452">
              <w:marLeft w:val="0"/>
              <w:marRight w:val="0"/>
              <w:marTop w:val="0"/>
              <w:marBottom w:val="0"/>
              <w:divBdr>
                <w:top w:val="none" w:sz="0" w:space="0" w:color="auto"/>
                <w:left w:val="none" w:sz="0" w:space="0" w:color="auto"/>
                <w:bottom w:val="none" w:sz="0" w:space="0" w:color="auto"/>
                <w:right w:val="none" w:sz="0" w:space="0" w:color="auto"/>
              </w:divBdr>
            </w:div>
            <w:div w:id="1613509471">
              <w:marLeft w:val="0"/>
              <w:marRight w:val="0"/>
              <w:marTop w:val="0"/>
              <w:marBottom w:val="0"/>
              <w:divBdr>
                <w:top w:val="none" w:sz="0" w:space="0" w:color="auto"/>
                <w:left w:val="none" w:sz="0" w:space="0" w:color="auto"/>
                <w:bottom w:val="none" w:sz="0" w:space="0" w:color="auto"/>
                <w:right w:val="none" w:sz="0" w:space="0" w:color="auto"/>
              </w:divBdr>
            </w:div>
            <w:div w:id="1614938895">
              <w:marLeft w:val="0"/>
              <w:marRight w:val="0"/>
              <w:marTop w:val="0"/>
              <w:marBottom w:val="0"/>
              <w:divBdr>
                <w:top w:val="none" w:sz="0" w:space="0" w:color="auto"/>
                <w:left w:val="none" w:sz="0" w:space="0" w:color="auto"/>
                <w:bottom w:val="none" w:sz="0" w:space="0" w:color="auto"/>
                <w:right w:val="none" w:sz="0" w:space="0" w:color="auto"/>
              </w:divBdr>
            </w:div>
            <w:div w:id="1633902773">
              <w:marLeft w:val="0"/>
              <w:marRight w:val="0"/>
              <w:marTop w:val="0"/>
              <w:marBottom w:val="0"/>
              <w:divBdr>
                <w:top w:val="none" w:sz="0" w:space="0" w:color="auto"/>
                <w:left w:val="none" w:sz="0" w:space="0" w:color="auto"/>
                <w:bottom w:val="none" w:sz="0" w:space="0" w:color="auto"/>
                <w:right w:val="none" w:sz="0" w:space="0" w:color="auto"/>
              </w:divBdr>
            </w:div>
            <w:div w:id="1639334071">
              <w:marLeft w:val="0"/>
              <w:marRight w:val="0"/>
              <w:marTop w:val="0"/>
              <w:marBottom w:val="0"/>
              <w:divBdr>
                <w:top w:val="none" w:sz="0" w:space="0" w:color="auto"/>
                <w:left w:val="none" w:sz="0" w:space="0" w:color="auto"/>
                <w:bottom w:val="none" w:sz="0" w:space="0" w:color="auto"/>
                <w:right w:val="none" w:sz="0" w:space="0" w:color="auto"/>
              </w:divBdr>
            </w:div>
            <w:div w:id="1641760680">
              <w:marLeft w:val="0"/>
              <w:marRight w:val="0"/>
              <w:marTop w:val="0"/>
              <w:marBottom w:val="0"/>
              <w:divBdr>
                <w:top w:val="none" w:sz="0" w:space="0" w:color="auto"/>
                <w:left w:val="none" w:sz="0" w:space="0" w:color="auto"/>
                <w:bottom w:val="none" w:sz="0" w:space="0" w:color="auto"/>
                <w:right w:val="none" w:sz="0" w:space="0" w:color="auto"/>
              </w:divBdr>
            </w:div>
            <w:div w:id="1672904659">
              <w:marLeft w:val="0"/>
              <w:marRight w:val="0"/>
              <w:marTop w:val="0"/>
              <w:marBottom w:val="0"/>
              <w:divBdr>
                <w:top w:val="none" w:sz="0" w:space="0" w:color="auto"/>
                <w:left w:val="none" w:sz="0" w:space="0" w:color="auto"/>
                <w:bottom w:val="none" w:sz="0" w:space="0" w:color="auto"/>
                <w:right w:val="none" w:sz="0" w:space="0" w:color="auto"/>
              </w:divBdr>
            </w:div>
            <w:div w:id="1674725937">
              <w:marLeft w:val="0"/>
              <w:marRight w:val="0"/>
              <w:marTop w:val="0"/>
              <w:marBottom w:val="0"/>
              <w:divBdr>
                <w:top w:val="none" w:sz="0" w:space="0" w:color="auto"/>
                <w:left w:val="none" w:sz="0" w:space="0" w:color="auto"/>
                <w:bottom w:val="none" w:sz="0" w:space="0" w:color="auto"/>
                <w:right w:val="none" w:sz="0" w:space="0" w:color="auto"/>
              </w:divBdr>
            </w:div>
            <w:div w:id="1694653551">
              <w:marLeft w:val="0"/>
              <w:marRight w:val="0"/>
              <w:marTop w:val="0"/>
              <w:marBottom w:val="0"/>
              <w:divBdr>
                <w:top w:val="none" w:sz="0" w:space="0" w:color="auto"/>
                <w:left w:val="none" w:sz="0" w:space="0" w:color="auto"/>
                <w:bottom w:val="none" w:sz="0" w:space="0" w:color="auto"/>
                <w:right w:val="none" w:sz="0" w:space="0" w:color="auto"/>
              </w:divBdr>
            </w:div>
            <w:div w:id="1711148090">
              <w:marLeft w:val="0"/>
              <w:marRight w:val="0"/>
              <w:marTop w:val="0"/>
              <w:marBottom w:val="0"/>
              <w:divBdr>
                <w:top w:val="none" w:sz="0" w:space="0" w:color="auto"/>
                <w:left w:val="none" w:sz="0" w:space="0" w:color="auto"/>
                <w:bottom w:val="none" w:sz="0" w:space="0" w:color="auto"/>
                <w:right w:val="none" w:sz="0" w:space="0" w:color="auto"/>
              </w:divBdr>
            </w:div>
            <w:div w:id="1714966170">
              <w:marLeft w:val="0"/>
              <w:marRight w:val="0"/>
              <w:marTop w:val="0"/>
              <w:marBottom w:val="0"/>
              <w:divBdr>
                <w:top w:val="none" w:sz="0" w:space="0" w:color="auto"/>
                <w:left w:val="none" w:sz="0" w:space="0" w:color="auto"/>
                <w:bottom w:val="none" w:sz="0" w:space="0" w:color="auto"/>
                <w:right w:val="none" w:sz="0" w:space="0" w:color="auto"/>
              </w:divBdr>
            </w:div>
            <w:div w:id="1718968635">
              <w:marLeft w:val="0"/>
              <w:marRight w:val="0"/>
              <w:marTop w:val="0"/>
              <w:marBottom w:val="0"/>
              <w:divBdr>
                <w:top w:val="none" w:sz="0" w:space="0" w:color="auto"/>
                <w:left w:val="none" w:sz="0" w:space="0" w:color="auto"/>
                <w:bottom w:val="none" w:sz="0" w:space="0" w:color="auto"/>
                <w:right w:val="none" w:sz="0" w:space="0" w:color="auto"/>
              </w:divBdr>
            </w:div>
            <w:div w:id="1719206111">
              <w:marLeft w:val="0"/>
              <w:marRight w:val="0"/>
              <w:marTop w:val="0"/>
              <w:marBottom w:val="0"/>
              <w:divBdr>
                <w:top w:val="none" w:sz="0" w:space="0" w:color="auto"/>
                <w:left w:val="none" w:sz="0" w:space="0" w:color="auto"/>
                <w:bottom w:val="none" w:sz="0" w:space="0" w:color="auto"/>
                <w:right w:val="none" w:sz="0" w:space="0" w:color="auto"/>
              </w:divBdr>
            </w:div>
            <w:div w:id="1727803477">
              <w:marLeft w:val="0"/>
              <w:marRight w:val="0"/>
              <w:marTop w:val="0"/>
              <w:marBottom w:val="0"/>
              <w:divBdr>
                <w:top w:val="none" w:sz="0" w:space="0" w:color="auto"/>
                <w:left w:val="none" w:sz="0" w:space="0" w:color="auto"/>
                <w:bottom w:val="none" w:sz="0" w:space="0" w:color="auto"/>
                <w:right w:val="none" w:sz="0" w:space="0" w:color="auto"/>
              </w:divBdr>
            </w:div>
            <w:div w:id="1729381679">
              <w:marLeft w:val="0"/>
              <w:marRight w:val="0"/>
              <w:marTop w:val="0"/>
              <w:marBottom w:val="0"/>
              <w:divBdr>
                <w:top w:val="none" w:sz="0" w:space="0" w:color="auto"/>
                <w:left w:val="none" w:sz="0" w:space="0" w:color="auto"/>
                <w:bottom w:val="none" w:sz="0" w:space="0" w:color="auto"/>
                <w:right w:val="none" w:sz="0" w:space="0" w:color="auto"/>
              </w:divBdr>
            </w:div>
            <w:div w:id="1734042877">
              <w:marLeft w:val="0"/>
              <w:marRight w:val="0"/>
              <w:marTop w:val="0"/>
              <w:marBottom w:val="0"/>
              <w:divBdr>
                <w:top w:val="none" w:sz="0" w:space="0" w:color="auto"/>
                <w:left w:val="none" w:sz="0" w:space="0" w:color="auto"/>
                <w:bottom w:val="none" w:sz="0" w:space="0" w:color="auto"/>
                <w:right w:val="none" w:sz="0" w:space="0" w:color="auto"/>
              </w:divBdr>
            </w:div>
            <w:div w:id="1736077486">
              <w:marLeft w:val="0"/>
              <w:marRight w:val="0"/>
              <w:marTop w:val="0"/>
              <w:marBottom w:val="0"/>
              <w:divBdr>
                <w:top w:val="none" w:sz="0" w:space="0" w:color="auto"/>
                <w:left w:val="none" w:sz="0" w:space="0" w:color="auto"/>
                <w:bottom w:val="none" w:sz="0" w:space="0" w:color="auto"/>
                <w:right w:val="none" w:sz="0" w:space="0" w:color="auto"/>
              </w:divBdr>
            </w:div>
            <w:div w:id="1754818157">
              <w:marLeft w:val="0"/>
              <w:marRight w:val="0"/>
              <w:marTop w:val="0"/>
              <w:marBottom w:val="0"/>
              <w:divBdr>
                <w:top w:val="none" w:sz="0" w:space="0" w:color="auto"/>
                <w:left w:val="none" w:sz="0" w:space="0" w:color="auto"/>
                <w:bottom w:val="none" w:sz="0" w:space="0" w:color="auto"/>
                <w:right w:val="none" w:sz="0" w:space="0" w:color="auto"/>
              </w:divBdr>
            </w:div>
            <w:div w:id="1755513433">
              <w:marLeft w:val="0"/>
              <w:marRight w:val="0"/>
              <w:marTop w:val="0"/>
              <w:marBottom w:val="0"/>
              <w:divBdr>
                <w:top w:val="none" w:sz="0" w:space="0" w:color="auto"/>
                <w:left w:val="none" w:sz="0" w:space="0" w:color="auto"/>
                <w:bottom w:val="none" w:sz="0" w:space="0" w:color="auto"/>
                <w:right w:val="none" w:sz="0" w:space="0" w:color="auto"/>
              </w:divBdr>
            </w:div>
            <w:div w:id="1770926143">
              <w:marLeft w:val="0"/>
              <w:marRight w:val="0"/>
              <w:marTop w:val="0"/>
              <w:marBottom w:val="0"/>
              <w:divBdr>
                <w:top w:val="none" w:sz="0" w:space="0" w:color="auto"/>
                <w:left w:val="none" w:sz="0" w:space="0" w:color="auto"/>
                <w:bottom w:val="none" w:sz="0" w:space="0" w:color="auto"/>
                <w:right w:val="none" w:sz="0" w:space="0" w:color="auto"/>
              </w:divBdr>
            </w:div>
            <w:div w:id="1774281984">
              <w:marLeft w:val="0"/>
              <w:marRight w:val="0"/>
              <w:marTop w:val="0"/>
              <w:marBottom w:val="0"/>
              <w:divBdr>
                <w:top w:val="none" w:sz="0" w:space="0" w:color="auto"/>
                <w:left w:val="none" w:sz="0" w:space="0" w:color="auto"/>
                <w:bottom w:val="none" w:sz="0" w:space="0" w:color="auto"/>
                <w:right w:val="none" w:sz="0" w:space="0" w:color="auto"/>
              </w:divBdr>
            </w:div>
            <w:div w:id="1798841381">
              <w:marLeft w:val="0"/>
              <w:marRight w:val="0"/>
              <w:marTop w:val="0"/>
              <w:marBottom w:val="0"/>
              <w:divBdr>
                <w:top w:val="none" w:sz="0" w:space="0" w:color="auto"/>
                <w:left w:val="none" w:sz="0" w:space="0" w:color="auto"/>
                <w:bottom w:val="none" w:sz="0" w:space="0" w:color="auto"/>
                <w:right w:val="none" w:sz="0" w:space="0" w:color="auto"/>
              </w:divBdr>
            </w:div>
            <w:div w:id="1799756221">
              <w:marLeft w:val="0"/>
              <w:marRight w:val="0"/>
              <w:marTop w:val="0"/>
              <w:marBottom w:val="0"/>
              <w:divBdr>
                <w:top w:val="none" w:sz="0" w:space="0" w:color="auto"/>
                <w:left w:val="none" w:sz="0" w:space="0" w:color="auto"/>
                <w:bottom w:val="none" w:sz="0" w:space="0" w:color="auto"/>
                <w:right w:val="none" w:sz="0" w:space="0" w:color="auto"/>
              </w:divBdr>
            </w:div>
            <w:div w:id="1809203991">
              <w:marLeft w:val="0"/>
              <w:marRight w:val="0"/>
              <w:marTop w:val="0"/>
              <w:marBottom w:val="0"/>
              <w:divBdr>
                <w:top w:val="none" w:sz="0" w:space="0" w:color="auto"/>
                <w:left w:val="none" w:sz="0" w:space="0" w:color="auto"/>
                <w:bottom w:val="none" w:sz="0" w:space="0" w:color="auto"/>
                <w:right w:val="none" w:sz="0" w:space="0" w:color="auto"/>
              </w:divBdr>
            </w:div>
            <w:div w:id="1812018216">
              <w:marLeft w:val="0"/>
              <w:marRight w:val="0"/>
              <w:marTop w:val="0"/>
              <w:marBottom w:val="0"/>
              <w:divBdr>
                <w:top w:val="none" w:sz="0" w:space="0" w:color="auto"/>
                <w:left w:val="none" w:sz="0" w:space="0" w:color="auto"/>
                <w:bottom w:val="none" w:sz="0" w:space="0" w:color="auto"/>
                <w:right w:val="none" w:sz="0" w:space="0" w:color="auto"/>
              </w:divBdr>
            </w:div>
            <w:div w:id="1816335086">
              <w:marLeft w:val="0"/>
              <w:marRight w:val="0"/>
              <w:marTop w:val="0"/>
              <w:marBottom w:val="0"/>
              <w:divBdr>
                <w:top w:val="none" w:sz="0" w:space="0" w:color="auto"/>
                <w:left w:val="none" w:sz="0" w:space="0" w:color="auto"/>
                <w:bottom w:val="none" w:sz="0" w:space="0" w:color="auto"/>
                <w:right w:val="none" w:sz="0" w:space="0" w:color="auto"/>
              </w:divBdr>
            </w:div>
            <w:div w:id="1819834505">
              <w:marLeft w:val="0"/>
              <w:marRight w:val="0"/>
              <w:marTop w:val="0"/>
              <w:marBottom w:val="0"/>
              <w:divBdr>
                <w:top w:val="none" w:sz="0" w:space="0" w:color="auto"/>
                <w:left w:val="none" w:sz="0" w:space="0" w:color="auto"/>
                <w:bottom w:val="none" w:sz="0" w:space="0" w:color="auto"/>
                <w:right w:val="none" w:sz="0" w:space="0" w:color="auto"/>
              </w:divBdr>
            </w:div>
            <w:div w:id="1825390760">
              <w:marLeft w:val="0"/>
              <w:marRight w:val="0"/>
              <w:marTop w:val="0"/>
              <w:marBottom w:val="0"/>
              <w:divBdr>
                <w:top w:val="none" w:sz="0" w:space="0" w:color="auto"/>
                <w:left w:val="none" w:sz="0" w:space="0" w:color="auto"/>
                <w:bottom w:val="none" w:sz="0" w:space="0" w:color="auto"/>
                <w:right w:val="none" w:sz="0" w:space="0" w:color="auto"/>
              </w:divBdr>
            </w:div>
            <w:div w:id="1833718141">
              <w:marLeft w:val="0"/>
              <w:marRight w:val="0"/>
              <w:marTop w:val="0"/>
              <w:marBottom w:val="0"/>
              <w:divBdr>
                <w:top w:val="none" w:sz="0" w:space="0" w:color="auto"/>
                <w:left w:val="none" w:sz="0" w:space="0" w:color="auto"/>
                <w:bottom w:val="none" w:sz="0" w:space="0" w:color="auto"/>
                <w:right w:val="none" w:sz="0" w:space="0" w:color="auto"/>
              </w:divBdr>
            </w:div>
            <w:div w:id="1853451298">
              <w:marLeft w:val="0"/>
              <w:marRight w:val="0"/>
              <w:marTop w:val="0"/>
              <w:marBottom w:val="0"/>
              <w:divBdr>
                <w:top w:val="none" w:sz="0" w:space="0" w:color="auto"/>
                <w:left w:val="none" w:sz="0" w:space="0" w:color="auto"/>
                <w:bottom w:val="none" w:sz="0" w:space="0" w:color="auto"/>
                <w:right w:val="none" w:sz="0" w:space="0" w:color="auto"/>
              </w:divBdr>
            </w:div>
            <w:div w:id="1859656531">
              <w:marLeft w:val="0"/>
              <w:marRight w:val="0"/>
              <w:marTop w:val="0"/>
              <w:marBottom w:val="0"/>
              <w:divBdr>
                <w:top w:val="none" w:sz="0" w:space="0" w:color="auto"/>
                <w:left w:val="none" w:sz="0" w:space="0" w:color="auto"/>
                <w:bottom w:val="none" w:sz="0" w:space="0" w:color="auto"/>
                <w:right w:val="none" w:sz="0" w:space="0" w:color="auto"/>
              </w:divBdr>
            </w:div>
            <w:div w:id="1862015831">
              <w:marLeft w:val="0"/>
              <w:marRight w:val="0"/>
              <w:marTop w:val="0"/>
              <w:marBottom w:val="0"/>
              <w:divBdr>
                <w:top w:val="none" w:sz="0" w:space="0" w:color="auto"/>
                <w:left w:val="none" w:sz="0" w:space="0" w:color="auto"/>
                <w:bottom w:val="none" w:sz="0" w:space="0" w:color="auto"/>
                <w:right w:val="none" w:sz="0" w:space="0" w:color="auto"/>
              </w:divBdr>
            </w:div>
            <w:div w:id="1870878000">
              <w:marLeft w:val="0"/>
              <w:marRight w:val="0"/>
              <w:marTop w:val="0"/>
              <w:marBottom w:val="0"/>
              <w:divBdr>
                <w:top w:val="none" w:sz="0" w:space="0" w:color="auto"/>
                <w:left w:val="none" w:sz="0" w:space="0" w:color="auto"/>
                <w:bottom w:val="none" w:sz="0" w:space="0" w:color="auto"/>
                <w:right w:val="none" w:sz="0" w:space="0" w:color="auto"/>
              </w:divBdr>
            </w:div>
            <w:div w:id="1871602732">
              <w:marLeft w:val="0"/>
              <w:marRight w:val="0"/>
              <w:marTop w:val="0"/>
              <w:marBottom w:val="0"/>
              <w:divBdr>
                <w:top w:val="none" w:sz="0" w:space="0" w:color="auto"/>
                <w:left w:val="none" w:sz="0" w:space="0" w:color="auto"/>
                <w:bottom w:val="none" w:sz="0" w:space="0" w:color="auto"/>
                <w:right w:val="none" w:sz="0" w:space="0" w:color="auto"/>
              </w:divBdr>
            </w:div>
            <w:div w:id="1873305304">
              <w:marLeft w:val="0"/>
              <w:marRight w:val="0"/>
              <w:marTop w:val="0"/>
              <w:marBottom w:val="0"/>
              <w:divBdr>
                <w:top w:val="none" w:sz="0" w:space="0" w:color="auto"/>
                <w:left w:val="none" w:sz="0" w:space="0" w:color="auto"/>
                <w:bottom w:val="none" w:sz="0" w:space="0" w:color="auto"/>
                <w:right w:val="none" w:sz="0" w:space="0" w:color="auto"/>
              </w:divBdr>
            </w:div>
            <w:div w:id="1882201748">
              <w:marLeft w:val="0"/>
              <w:marRight w:val="0"/>
              <w:marTop w:val="0"/>
              <w:marBottom w:val="0"/>
              <w:divBdr>
                <w:top w:val="none" w:sz="0" w:space="0" w:color="auto"/>
                <w:left w:val="none" w:sz="0" w:space="0" w:color="auto"/>
                <w:bottom w:val="none" w:sz="0" w:space="0" w:color="auto"/>
                <w:right w:val="none" w:sz="0" w:space="0" w:color="auto"/>
              </w:divBdr>
            </w:div>
            <w:div w:id="1883705974">
              <w:marLeft w:val="0"/>
              <w:marRight w:val="0"/>
              <w:marTop w:val="0"/>
              <w:marBottom w:val="0"/>
              <w:divBdr>
                <w:top w:val="none" w:sz="0" w:space="0" w:color="auto"/>
                <w:left w:val="none" w:sz="0" w:space="0" w:color="auto"/>
                <w:bottom w:val="none" w:sz="0" w:space="0" w:color="auto"/>
                <w:right w:val="none" w:sz="0" w:space="0" w:color="auto"/>
              </w:divBdr>
            </w:div>
            <w:div w:id="1895966199">
              <w:marLeft w:val="0"/>
              <w:marRight w:val="0"/>
              <w:marTop w:val="0"/>
              <w:marBottom w:val="0"/>
              <w:divBdr>
                <w:top w:val="none" w:sz="0" w:space="0" w:color="auto"/>
                <w:left w:val="none" w:sz="0" w:space="0" w:color="auto"/>
                <w:bottom w:val="none" w:sz="0" w:space="0" w:color="auto"/>
                <w:right w:val="none" w:sz="0" w:space="0" w:color="auto"/>
              </w:divBdr>
            </w:div>
            <w:div w:id="1898739422">
              <w:marLeft w:val="0"/>
              <w:marRight w:val="0"/>
              <w:marTop w:val="0"/>
              <w:marBottom w:val="0"/>
              <w:divBdr>
                <w:top w:val="none" w:sz="0" w:space="0" w:color="auto"/>
                <w:left w:val="none" w:sz="0" w:space="0" w:color="auto"/>
                <w:bottom w:val="none" w:sz="0" w:space="0" w:color="auto"/>
                <w:right w:val="none" w:sz="0" w:space="0" w:color="auto"/>
              </w:divBdr>
            </w:div>
            <w:div w:id="1913462654">
              <w:marLeft w:val="0"/>
              <w:marRight w:val="0"/>
              <w:marTop w:val="0"/>
              <w:marBottom w:val="0"/>
              <w:divBdr>
                <w:top w:val="none" w:sz="0" w:space="0" w:color="auto"/>
                <w:left w:val="none" w:sz="0" w:space="0" w:color="auto"/>
                <w:bottom w:val="none" w:sz="0" w:space="0" w:color="auto"/>
                <w:right w:val="none" w:sz="0" w:space="0" w:color="auto"/>
              </w:divBdr>
            </w:div>
            <w:div w:id="1914309945">
              <w:marLeft w:val="0"/>
              <w:marRight w:val="0"/>
              <w:marTop w:val="0"/>
              <w:marBottom w:val="0"/>
              <w:divBdr>
                <w:top w:val="none" w:sz="0" w:space="0" w:color="auto"/>
                <w:left w:val="none" w:sz="0" w:space="0" w:color="auto"/>
                <w:bottom w:val="none" w:sz="0" w:space="0" w:color="auto"/>
                <w:right w:val="none" w:sz="0" w:space="0" w:color="auto"/>
              </w:divBdr>
            </w:div>
            <w:div w:id="1922713125">
              <w:marLeft w:val="0"/>
              <w:marRight w:val="0"/>
              <w:marTop w:val="0"/>
              <w:marBottom w:val="0"/>
              <w:divBdr>
                <w:top w:val="none" w:sz="0" w:space="0" w:color="auto"/>
                <w:left w:val="none" w:sz="0" w:space="0" w:color="auto"/>
                <w:bottom w:val="none" w:sz="0" w:space="0" w:color="auto"/>
                <w:right w:val="none" w:sz="0" w:space="0" w:color="auto"/>
              </w:divBdr>
            </w:div>
            <w:div w:id="1942375325">
              <w:marLeft w:val="0"/>
              <w:marRight w:val="0"/>
              <w:marTop w:val="0"/>
              <w:marBottom w:val="0"/>
              <w:divBdr>
                <w:top w:val="none" w:sz="0" w:space="0" w:color="auto"/>
                <w:left w:val="none" w:sz="0" w:space="0" w:color="auto"/>
                <w:bottom w:val="none" w:sz="0" w:space="0" w:color="auto"/>
                <w:right w:val="none" w:sz="0" w:space="0" w:color="auto"/>
              </w:divBdr>
            </w:div>
            <w:div w:id="1950620488">
              <w:marLeft w:val="0"/>
              <w:marRight w:val="0"/>
              <w:marTop w:val="0"/>
              <w:marBottom w:val="0"/>
              <w:divBdr>
                <w:top w:val="none" w:sz="0" w:space="0" w:color="auto"/>
                <w:left w:val="none" w:sz="0" w:space="0" w:color="auto"/>
                <w:bottom w:val="none" w:sz="0" w:space="0" w:color="auto"/>
                <w:right w:val="none" w:sz="0" w:space="0" w:color="auto"/>
              </w:divBdr>
            </w:div>
            <w:div w:id="1983995819">
              <w:marLeft w:val="0"/>
              <w:marRight w:val="0"/>
              <w:marTop w:val="0"/>
              <w:marBottom w:val="0"/>
              <w:divBdr>
                <w:top w:val="none" w:sz="0" w:space="0" w:color="auto"/>
                <w:left w:val="none" w:sz="0" w:space="0" w:color="auto"/>
                <w:bottom w:val="none" w:sz="0" w:space="0" w:color="auto"/>
                <w:right w:val="none" w:sz="0" w:space="0" w:color="auto"/>
              </w:divBdr>
            </w:div>
            <w:div w:id="1996956393">
              <w:marLeft w:val="0"/>
              <w:marRight w:val="0"/>
              <w:marTop w:val="0"/>
              <w:marBottom w:val="0"/>
              <w:divBdr>
                <w:top w:val="none" w:sz="0" w:space="0" w:color="auto"/>
                <w:left w:val="none" w:sz="0" w:space="0" w:color="auto"/>
                <w:bottom w:val="none" w:sz="0" w:space="0" w:color="auto"/>
                <w:right w:val="none" w:sz="0" w:space="0" w:color="auto"/>
              </w:divBdr>
            </w:div>
            <w:div w:id="2001807092">
              <w:marLeft w:val="0"/>
              <w:marRight w:val="0"/>
              <w:marTop w:val="0"/>
              <w:marBottom w:val="0"/>
              <w:divBdr>
                <w:top w:val="none" w:sz="0" w:space="0" w:color="auto"/>
                <w:left w:val="none" w:sz="0" w:space="0" w:color="auto"/>
                <w:bottom w:val="none" w:sz="0" w:space="0" w:color="auto"/>
                <w:right w:val="none" w:sz="0" w:space="0" w:color="auto"/>
              </w:divBdr>
            </w:div>
            <w:div w:id="2021657874">
              <w:marLeft w:val="0"/>
              <w:marRight w:val="0"/>
              <w:marTop w:val="0"/>
              <w:marBottom w:val="0"/>
              <w:divBdr>
                <w:top w:val="none" w:sz="0" w:space="0" w:color="auto"/>
                <w:left w:val="none" w:sz="0" w:space="0" w:color="auto"/>
                <w:bottom w:val="none" w:sz="0" w:space="0" w:color="auto"/>
                <w:right w:val="none" w:sz="0" w:space="0" w:color="auto"/>
              </w:divBdr>
            </w:div>
            <w:div w:id="2036690566">
              <w:marLeft w:val="0"/>
              <w:marRight w:val="0"/>
              <w:marTop w:val="0"/>
              <w:marBottom w:val="0"/>
              <w:divBdr>
                <w:top w:val="none" w:sz="0" w:space="0" w:color="auto"/>
                <w:left w:val="none" w:sz="0" w:space="0" w:color="auto"/>
                <w:bottom w:val="none" w:sz="0" w:space="0" w:color="auto"/>
                <w:right w:val="none" w:sz="0" w:space="0" w:color="auto"/>
              </w:divBdr>
            </w:div>
            <w:div w:id="2037805720">
              <w:marLeft w:val="0"/>
              <w:marRight w:val="0"/>
              <w:marTop w:val="0"/>
              <w:marBottom w:val="0"/>
              <w:divBdr>
                <w:top w:val="none" w:sz="0" w:space="0" w:color="auto"/>
                <w:left w:val="none" w:sz="0" w:space="0" w:color="auto"/>
                <w:bottom w:val="none" w:sz="0" w:space="0" w:color="auto"/>
                <w:right w:val="none" w:sz="0" w:space="0" w:color="auto"/>
              </w:divBdr>
            </w:div>
            <w:div w:id="2043171341">
              <w:marLeft w:val="0"/>
              <w:marRight w:val="0"/>
              <w:marTop w:val="0"/>
              <w:marBottom w:val="0"/>
              <w:divBdr>
                <w:top w:val="none" w:sz="0" w:space="0" w:color="auto"/>
                <w:left w:val="none" w:sz="0" w:space="0" w:color="auto"/>
                <w:bottom w:val="none" w:sz="0" w:space="0" w:color="auto"/>
                <w:right w:val="none" w:sz="0" w:space="0" w:color="auto"/>
              </w:divBdr>
            </w:div>
            <w:div w:id="2044859560">
              <w:marLeft w:val="0"/>
              <w:marRight w:val="0"/>
              <w:marTop w:val="0"/>
              <w:marBottom w:val="0"/>
              <w:divBdr>
                <w:top w:val="none" w:sz="0" w:space="0" w:color="auto"/>
                <w:left w:val="none" w:sz="0" w:space="0" w:color="auto"/>
                <w:bottom w:val="none" w:sz="0" w:space="0" w:color="auto"/>
                <w:right w:val="none" w:sz="0" w:space="0" w:color="auto"/>
              </w:divBdr>
            </w:div>
            <w:div w:id="2057654441">
              <w:marLeft w:val="0"/>
              <w:marRight w:val="0"/>
              <w:marTop w:val="0"/>
              <w:marBottom w:val="0"/>
              <w:divBdr>
                <w:top w:val="none" w:sz="0" w:space="0" w:color="auto"/>
                <w:left w:val="none" w:sz="0" w:space="0" w:color="auto"/>
                <w:bottom w:val="none" w:sz="0" w:space="0" w:color="auto"/>
                <w:right w:val="none" w:sz="0" w:space="0" w:color="auto"/>
              </w:divBdr>
            </w:div>
            <w:div w:id="2064669001">
              <w:marLeft w:val="0"/>
              <w:marRight w:val="0"/>
              <w:marTop w:val="0"/>
              <w:marBottom w:val="0"/>
              <w:divBdr>
                <w:top w:val="none" w:sz="0" w:space="0" w:color="auto"/>
                <w:left w:val="none" w:sz="0" w:space="0" w:color="auto"/>
                <w:bottom w:val="none" w:sz="0" w:space="0" w:color="auto"/>
                <w:right w:val="none" w:sz="0" w:space="0" w:color="auto"/>
              </w:divBdr>
            </w:div>
            <w:div w:id="2084527307">
              <w:marLeft w:val="0"/>
              <w:marRight w:val="0"/>
              <w:marTop w:val="0"/>
              <w:marBottom w:val="0"/>
              <w:divBdr>
                <w:top w:val="none" w:sz="0" w:space="0" w:color="auto"/>
                <w:left w:val="none" w:sz="0" w:space="0" w:color="auto"/>
                <w:bottom w:val="none" w:sz="0" w:space="0" w:color="auto"/>
                <w:right w:val="none" w:sz="0" w:space="0" w:color="auto"/>
              </w:divBdr>
            </w:div>
            <w:div w:id="2140681930">
              <w:marLeft w:val="0"/>
              <w:marRight w:val="0"/>
              <w:marTop w:val="0"/>
              <w:marBottom w:val="0"/>
              <w:divBdr>
                <w:top w:val="none" w:sz="0" w:space="0" w:color="auto"/>
                <w:left w:val="none" w:sz="0" w:space="0" w:color="auto"/>
                <w:bottom w:val="none" w:sz="0" w:space="0" w:color="auto"/>
                <w:right w:val="none" w:sz="0" w:space="0" w:color="auto"/>
              </w:divBdr>
            </w:div>
            <w:div w:id="2144737343">
              <w:marLeft w:val="0"/>
              <w:marRight w:val="0"/>
              <w:marTop w:val="0"/>
              <w:marBottom w:val="0"/>
              <w:divBdr>
                <w:top w:val="none" w:sz="0" w:space="0" w:color="auto"/>
                <w:left w:val="none" w:sz="0" w:space="0" w:color="auto"/>
                <w:bottom w:val="none" w:sz="0" w:space="0" w:color="auto"/>
                <w:right w:val="none" w:sz="0" w:space="0" w:color="auto"/>
              </w:divBdr>
            </w:div>
            <w:div w:id="2146505974">
              <w:marLeft w:val="0"/>
              <w:marRight w:val="0"/>
              <w:marTop w:val="0"/>
              <w:marBottom w:val="0"/>
              <w:divBdr>
                <w:top w:val="none" w:sz="0" w:space="0" w:color="auto"/>
                <w:left w:val="none" w:sz="0" w:space="0" w:color="auto"/>
                <w:bottom w:val="none" w:sz="0" w:space="0" w:color="auto"/>
                <w:right w:val="none" w:sz="0" w:space="0" w:color="auto"/>
              </w:divBdr>
            </w:div>
            <w:div w:id="2147157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454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p.wadowice.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189EFB-E676-49D5-90AD-3A868CBAD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735</TotalTime>
  <Pages>22</Pages>
  <Words>5701</Words>
  <Characters>37745</Characters>
  <Application>Microsoft Office Word</Application>
  <DocSecurity>0</DocSecurity>
  <Lines>314</Lines>
  <Paragraphs>86</Paragraphs>
  <ScaleCrop>false</ScaleCrop>
  <HeadingPairs>
    <vt:vector size="2" baseType="variant">
      <vt:variant>
        <vt:lpstr>Tytuł</vt:lpstr>
      </vt:variant>
      <vt:variant>
        <vt:i4>1</vt:i4>
      </vt:variant>
    </vt:vector>
  </HeadingPairs>
  <TitlesOfParts>
    <vt:vector size="1" baseType="lpstr">
      <vt:lpstr>y</vt:lpstr>
    </vt:vector>
  </TitlesOfParts>
  <Company>b</Company>
  <LinksUpToDate>false</LinksUpToDate>
  <CharactersWithSpaces>43360</CharactersWithSpaces>
  <SharedDoc>false</SharedDoc>
  <HLinks>
    <vt:vector size="12" baseType="variant">
      <vt:variant>
        <vt:i4>1245271</vt:i4>
      </vt:variant>
      <vt:variant>
        <vt:i4>3</vt:i4>
      </vt:variant>
      <vt:variant>
        <vt:i4>0</vt:i4>
      </vt:variant>
      <vt:variant>
        <vt:i4>5</vt:i4>
      </vt:variant>
      <vt:variant>
        <vt:lpwstr>wadowice.praca.gov.pl</vt:lpwstr>
      </vt:variant>
      <vt:variant>
        <vt:lpwstr/>
      </vt:variant>
      <vt:variant>
        <vt:i4>1245271</vt:i4>
      </vt:variant>
      <vt:variant>
        <vt:i4>0</vt:i4>
      </vt:variant>
      <vt:variant>
        <vt:i4>0</vt:i4>
      </vt:variant>
      <vt:variant>
        <vt:i4>5</vt:i4>
      </vt:variant>
      <vt:variant>
        <vt:lpwstr>wadowice.praca.gov.pl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dc:title>
  <dc:subject/>
  <dc:creator>a</dc:creator>
  <cp:keywords/>
  <cp:lastModifiedBy>5</cp:lastModifiedBy>
  <cp:revision>15</cp:revision>
  <cp:lastPrinted>2026-02-25T09:06:00Z</cp:lastPrinted>
  <dcterms:created xsi:type="dcterms:W3CDTF">2026-02-20T09:36:00Z</dcterms:created>
  <dcterms:modified xsi:type="dcterms:W3CDTF">2026-03-02T07:34:00Z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